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00D62" w14:textId="77777777" w:rsidR="00587D38" w:rsidRDefault="00587D38" w:rsidP="00587D38">
      <w:pPr>
        <w:spacing w:line="276" w:lineRule="auto"/>
        <w:jc w:val="center"/>
      </w:pPr>
      <w:r w:rsidRPr="00F94FBA">
        <w:rPr>
          <w:noProof/>
        </w:rPr>
        <w:drawing>
          <wp:inline distT="0" distB="0" distL="0" distR="0" wp14:anchorId="007C3770" wp14:editId="38676B7A">
            <wp:extent cx="2709545" cy="1160145"/>
            <wp:effectExtent l="0" t="0" r="0" b="0"/>
            <wp:docPr id="1" name="Picture 1" descr="Description: LetterheadBlue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LetterheadBlueRGB"/>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9545" cy="1160145"/>
                    </a:xfrm>
                    <a:prstGeom prst="rect">
                      <a:avLst/>
                    </a:prstGeom>
                    <a:noFill/>
                    <a:ln>
                      <a:noFill/>
                    </a:ln>
                  </pic:spPr>
                </pic:pic>
              </a:graphicData>
            </a:graphic>
          </wp:inline>
        </w:drawing>
      </w:r>
    </w:p>
    <w:p w14:paraId="37EE363A" w14:textId="77777777" w:rsidR="00587D38" w:rsidRDefault="00587D38" w:rsidP="00587D38">
      <w:pPr>
        <w:spacing w:line="276" w:lineRule="auto"/>
        <w:rPr>
          <w:sz w:val="22"/>
        </w:rPr>
      </w:pPr>
      <w:r>
        <w:rPr>
          <w:sz w:val="22"/>
        </w:rPr>
        <w:t>FOR IMMEDIATE RELEASE</w:t>
      </w:r>
      <w:r>
        <w:rPr>
          <w:sz w:val="22"/>
        </w:rPr>
        <w:tab/>
      </w:r>
      <w:r>
        <w:rPr>
          <w:sz w:val="22"/>
        </w:rPr>
        <w:tab/>
      </w:r>
      <w:r>
        <w:rPr>
          <w:sz w:val="22"/>
        </w:rPr>
        <w:tab/>
      </w:r>
      <w:r>
        <w:rPr>
          <w:sz w:val="22"/>
        </w:rPr>
        <w:tab/>
      </w:r>
      <w:r>
        <w:rPr>
          <w:sz w:val="22"/>
        </w:rPr>
        <w:tab/>
        <w:t>Contact: Alexandra Nelson</w:t>
      </w:r>
    </w:p>
    <w:p w14:paraId="48A32FCD" w14:textId="158664E7" w:rsidR="00587D38" w:rsidRDefault="00587D38" w:rsidP="00587D38">
      <w:pPr>
        <w:spacing w:line="276" w:lineRule="auto"/>
        <w:rPr>
          <w:sz w:val="22"/>
        </w:rPr>
      </w:pPr>
      <w:r>
        <w:rPr>
          <w:sz w:val="22"/>
        </w:rPr>
        <w:t>June 1</w:t>
      </w:r>
      <w:r w:rsidR="00623840">
        <w:rPr>
          <w:sz w:val="22"/>
        </w:rPr>
        <w:t>9</w:t>
      </w:r>
      <w:r>
        <w:rPr>
          <w:sz w:val="22"/>
        </w:rPr>
        <w:t>, 2018</w:t>
      </w:r>
      <w:r>
        <w:rPr>
          <w:sz w:val="22"/>
        </w:rPr>
        <w:tab/>
        <w:t xml:space="preserve">  </w:t>
      </w:r>
      <w:r>
        <w:rPr>
          <w:sz w:val="22"/>
        </w:rPr>
        <w:tab/>
      </w:r>
      <w:r>
        <w:rPr>
          <w:sz w:val="22"/>
        </w:rPr>
        <w:tab/>
      </w:r>
      <w:r>
        <w:rPr>
          <w:sz w:val="22"/>
        </w:rPr>
        <w:tab/>
      </w:r>
      <w:r>
        <w:rPr>
          <w:sz w:val="22"/>
        </w:rPr>
        <w:tab/>
      </w:r>
      <w:r>
        <w:rPr>
          <w:sz w:val="22"/>
        </w:rPr>
        <w:tab/>
      </w:r>
      <w:r>
        <w:rPr>
          <w:sz w:val="22"/>
        </w:rPr>
        <w:tab/>
        <w:t>Communications Director</w:t>
      </w:r>
    </w:p>
    <w:p w14:paraId="376DB86B" w14:textId="77777777" w:rsidR="00587D38" w:rsidRDefault="00587D38" w:rsidP="00587D38">
      <w:pPr>
        <w:spacing w:line="276" w:lineRule="auto"/>
        <w:ind w:firstLine="720"/>
        <w:rPr>
          <w:sz w:val="22"/>
        </w:rPr>
      </w:pPr>
      <w:r>
        <w:rPr>
          <w:sz w:val="22"/>
        </w:rPr>
        <w:tab/>
      </w:r>
      <w:r>
        <w:rPr>
          <w:sz w:val="22"/>
        </w:rPr>
        <w:tab/>
      </w:r>
      <w:r>
        <w:rPr>
          <w:sz w:val="22"/>
        </w:rPr>
        <w:tab/>
      </w:r>
      <w:r>
        <w:rPr>
          <w:sz w:val="22"/>
        </w:rPr>
        <w:tab/>
      </w:r>
      <w:r>
        <w:rPr>
          <w:sz w:val="22"/>
        </w:rPr>
        <w:tab/>
      </w:r>
      <w:r>
        <w:rPr>
          <w:sz w:val="22"/>
        </w:rPr>
        <w:tab/>
      </w:r>
      <w:r>
        <w:rPr>
          <w:sz w:val="22"/>
        </w:rPr>
        <w:tab/>
        <w:t xml:space="preserve">212-254-4710 </w:t>
      </w:r>
      <w:proofErr w:type="spellStart"/>
      <w:r>
        <w:rPr>
          <w:sz w:val="22"/>
        </w:rPr>
        <w:t>ext</w:t>
      </w:r>
      <w:proofErr w:type="spellEnd"/>
      <w:r>
        <w:rPr>
          <w:sz w:val="22"/>
        </w:rPr>
        <w:t xml:space="preserve"> 19</w:t>
      </w:r>
    </w:p>
    <w:p w14:paraId="0748BEC3" w14:textId="77777777" w:rsidR="00587D38" w:rsidRDefault="00587D38" w:rsidP="00587D38">
      <w:pPr>
        <w:spacing w:line="276" w:lineRule="auto"/>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hyperlink r:id="rId6" w:history="1">
        <w:r w:rsidRPr="00141164">
          <w:rPr>
            <w:rStyle w:val="Hyperlink"/>
            <w:sz w:val="22"/>
          </w:rPr>
          <w:t>alexandra@swanngalleries.com</w:t>
        </w:r>
      </w:hyperlink>
    </w:p>
    <w:p w14:paraId="0CCAE2CF" w14:textId="77777777" w:rsidR="00587D38" w:rsidRDefault="00587D38" w:rsidP="00587D38">
      <w:pPr>
        <w:jc w:val="center"/>
      </w:pPr>
    </w:p>
    <w:p w14:paraId="6A91FC1A" w14:textId="5DA1EE76" w:rsidR="00587D38" w:rsidRPr="00587D38" w:rsidRDefault="00587D38" w:rsidP="00587D38">
      <w:pPr>
        <w:jc w:val="center"/>
        <w:rPr>
          <w:b/>
        </w:rPr>
      </w:pPr>
      <w:r>
        <w:rPr>
          <w:b/>
        </w:rPr>
        <w:t>Lewis Evans Reaches $125K in Maps &amp; Atlases at Swann</w:t>
      </w:r>
    </w:p>
    <w:p w14:paraId="0978A360" w14:textId="77777777" w:rsidR="00587D38" w:rsidRDefault="00587D38" w:rsidP="00587D38">
      <w:pPr>
        <w:jc w:val="center"/>
      </w:pPr>
    </w:p>
    <w:p w14:paraId="7D816535" w14:textId="75CE7968" w:rsidR="00587D38" w:rsidRDefault="00425CBA" w:rsidP="00587D38">
      <w:pPr>
        <w:jc w:val="center"/>
      </w:pPr>
      <w:r>
        <w:rPr>
          <w:noProof/>
        </w:rPr>
        <w:drawing>
          <wp:inline distT="0" distB="0" distL="0" distR="0" wp14:anchorId="0D1471D0" wp14:editId="45CAFE26">
            <wp:extent cx="3339548" cy="254331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t 63-Evans_sm.jpg"/>
                    <pic:cNvPicPr/>
                  </pic:nvPicPr>
                  <pic:blipFill>
                    <a:blip r:embed="rId7">
                      <a:extLst>
                        <a:ext uri="{28A0092B-C50C-407E-A947-70E740481C1C}">
                          <a14:useLocalDpi xmlns:a14="http://schemas.microsoft.com/office/drawing/2010/main" val="0"/>
                        </a:ext>
                      </a:extLst>
                    </a:blip>
                    <a:stretch>
                      <a:fillRect/>
                    </a:stretch>
                  </pic:blipFill>
                  <pic:spPr>
                    <a:xfrm>
                      <a:off x="0" y="0"/>
                      <a:ext cx="3351114" cy="2552121"/>
                    </a:xfrm>
                    <a:prstGeom prst="rect">
                      <a:avLst/>
                    </a:prstGeom>
                  </pic:spPr>
                </pic:pic>
              </a:graphicData>
            </a:graphic>
          </wp:inline>
        </w:drawing>
      </w:r>
    </w:p>
    <w:p w14:paraId="68149471" w14:textId="77777777" w:rsidR="00587D38" w:rsidRDefault="00587D38" w:rsidP="00587D38">
      <w:pPr>
        <w:jc w:val="center"/>
      </w:pPr>
    </w:p>
    <w:p w14:paraId="788FAC5B" w14:textId="77777777" w:rsidR="00587D38" w:rsidRDefault="00587D38" w:rsidP="00587D38">
      <w:pPr>
        <w:tabs>
          <w:tab w:val="num" w:pos="0"/>
        </w:tabs>
        <w:jc w:val="center"/>
        <w:rPr>
          <w:b/>
          <w:sz w:val="19"/>
          <w:szCs w:val="19"/>
          <w:u w:val="single"/>
        </w:rPr>
      </w:pPr>
      <w:r>
        <w:rPr>
          <w:b/>
          <w:sz w:val="19"/>
          <w:szCs w:val="19"/>
          <w:u w:val="single"/>
        </w:rPr>
        <w:t>MAPS &amp; ATLASES, NATURAL HISTORY &amp; COLOR PLATE BOOKS</w:t>
      </w:r>
    </w:p>
    <w:p w14:paraId="3AD4222F" w14:textId="77777777" w:rsidR="00587D38" w:rsidRPr="00B200C4" w:rsidRDefault="00587D38" w:rsidP="00587D38">
      <w:pPr>
        <w:pStyle w:val="Heading3"/>
        <w:tabs>
          <w:tab w:val="num" w:pos="0"/>
        </w:tabs>
        <w:ind w:left="0" w:right="-86" w:firstLine="0"/>
        <w:rPr>
          <w:b w:val="0"/>
          <w:szCs w:val="19"/>
          <w:u w:val="none"/>
        </w:rPr>
      </w:pPr>
      <w:r w:rsidRPr="00B200C4">
        <w:rPr>
          <w:b w:val="0"/>
          <w:szCs w:val="19"/>
          <w:u w:val="none"/>
        </w:rPr>
        <w:t>S</w:t>
      </w:r>
      <w:r>
        <w:rPr>
          <w:b w:val="0"/>
          <w:szCs w:val="19"/>
          <w:u w:val="none"/>
        </w:rPr>
        <w:t>ale 2512; June 6, 2019</w:t>
      </w:r>
    </w:p>
    <w:p w14:paraId="77303A1D" w14:textId="77777777" w:rsidR="00587D38" w:rsidRPr="0053631A" w:rsidRDefault="00587D38" w:rsidP="00587D38">
      <w:pPr>
        <w:tabs>
          <w:tab w:val="num" w:pos="0"/>
        </w:tabs>
        <w:jc w:val="center"/>
        <w:rPr>
          <w:b/>
          <w:sz w:val="19"/>
          <w:szCs w:val="19"/>
          <w:u w:val="single"/>
        </w:rPr>
      </w:pPr>
    </w:p>
    <w:p w14:paraId="103270F6" w14:textId="77777777" w:rsidR="00587D38" w:rsidRPr="00BE0F2E" w:rsidRDefault="00587D38" w:rsidP="00587D38">
      <w:pPr>
        <w:pStyle w:val="Heading2"/>
        <w:tabs>
          <w:tab w:val="num" w:pos="0"/>
        </w:tabs>
        <w:rPr>
          <w:sz w:val="20"/>
        </w:rPr>
      </w:pPr>
      <w:r w:rsidRPr="00BE0F2E">
        <w:rPr>
          <w:sz w:val="20"/>
        </w:rPr>
        <w:t>Sale total: $</w:t>
      </w:r>
      <w:r>
        <w:rPr>
          <w:sz w:val="20"/>
        </w:rPr>
        <w:t>872,342</w:t>
      </w:r>
    </w:p>
    <w:p w14:paraId="7A243BBF" w14:textId="77777777" w:rsidR="00587D38" w:rsidRDefault="00587D38" w:rsidP="00587D38">
      <w:pPr>
        <w:tabs>
          <w:tab w:val="num" w:pos="0"/>
        </w:tabs>
        <w:ind w:left="-540" w:right="-360"/>
        <w:jc w:val="center"/>
        <w:rPr>
          <w:sz w:val="20"/>
        </w:rPr>
      </w:pPr>
      <w:r>
        <w:rPr>
          <w:sz w:val="20"/>
        </w:rPr>
        <w:t>Estimates for the sale as a whole: $548,150-$828,375</w:t>
      </w:r>
    </w:p>
    <w:p w14:paraId="5B14F8EF" w14:textId="77777777" w:rsidR="00587D38" w:rsidRDefault="00587D38" w:rsidP="00587D38">
      <w:pPr>
        <w:tabs>
          <w:tab w:val="num" w:pos="0"/>
        </w:tabs>
        <w:ind w:left="-540" w:right="-360"/>
        <w:jc w:val="center"/>
        <w:rPr>
          <w:sz w:val="20"/>
        </w:rPr>
      </w:pPr>
      <w:r w:rsidRPr="00BE0F2E">
        <w:rPr>
          <w:sz w:val="20"/>
        </w:rPr>
        <w:t xml:space="preserve">We offered </w:t>
      </w:r>
      <w:r>
        <w:rPr>
          <w:sz w:val="20"/>
        </w:rPr>
        <w:t>400</w:t>
      </w:r>
      <w:r w:rsidRPr="00BE0F2E">
        <w:rPr>
          <w:sz w:val="20"/>
        </w:rPr>
        <w:t xml:space="preserve"> lots; </w:t>
      </w:r>
      <w:r>
        <w:rPr>
          <w:sz w:val="20"/>
        </w:rPr>
        <w:t>334</w:t>
      </w:r>
      <w:r w:rsidRPr="00BE0F2E">
        <w:rPr>
          <w:sz w:val="20"/>
        </w:rPr>
        <w:t xml:space="preserve"> sold (</w:t>
      </w:r>
      <w:r>
        <w:rPr>
          <w:sz w:val="20"/>
        </w:rPr>
        <w:t>84</w:t>
      </w:r>
      <w:r w:rsidRPr="00BE0F2E">
        <w:rPr>
          <w:sz w:val="20"/>
        </w:rPr>
        <w:t>% sell-through rate by lot)</w:t>
      </w:r>
    </w:p>
    <w:p w14:paraId="4E9ECE0D" w14:textId="77777777" w:rsidR="00587D38" w:rsidRDefault="00587D38" w:rsidP="00587D38">
      <w:pPr>
        <w:jc w:val="center"/>
        <w:rPr>
          <w:sz w:val="18"/>
          <w:szCs w:val="18"/>
        </w:rPr>
      </w:pPr>
      <w:r w:rsidRPr="00340DBA">
        <w:rPr>
          <w:i/>
          <w:sz w:val="18"/>
          <w:szCs w:val="18"/>
        </w:rPr>
        <w:t>All prices include Buyer’s Premium.</w:t>
      </w:r>
    </w:p>
    <w:p w14:paraId="3D53B1C6" w14:textId="77777777" w:rsidR="00587D38" w:rsidRDefault="00587D38" w:rsidP="00587D38">
      <w:pPr>
        <w:jc w:val="center"/>
      </w:pPr>
    </w:p>
    <w:p w14:paraId="4ED7C5BB" w14:textId="2E8C81EA" w:rsidR="00587D38" w:rsidRDefault="00587D38" w:rsidP="00587D38">
      <w:pPr>
        <w:jc w:val="both"/>
        <w:rPr>
          <w:sz w:val="22"/>
          <w:szCs w:val="22"/>
        </w:rPr>
      </w:pPr>
      <w:r>
        <w:rPr>
          <w:sz w:val="22"/>
          <w:szCs w:val="22"/>
        </w:rPr>
        <w:t xml:space="preserve">New York– “There was </w:t>
      </w:r>
      <w:r w:rsidRPr="00CC2FC0">
        <w:rPr>
          <w:sz w:val="22"/>
          <w:szCs w:val="22"/>
        </w:rPr>
        <w:t xml:space="preserve">strong bidding across the board and it’s hard not to be pleased with </w:t>
      </w:r>
      <w:r>
        <w:rPr>
          <w:sz w:val="22"/>
          <w:szCs w:val="22"/>
        </w:rPr>
        <w:t xml:space="preserve">the general outcome of the sale,” said Maps &amp; Atlases Specialist, Caleb </w:t>
      </w:r>
      <w:proofErr w:type="spellStart"/>
      <w:r>
        <w:rPr>
          <w:sz w:val="22"/>
          <w:szCs w:val="22"/>
        </w:rPr>
        <w:t>Kiffer</w:t>
      </w:r>
      <w:proofErr w:type="spellEnd"/>
      <w:r>
        <w:rPr>
          <w:sz w:val="22"/>
          <w:szCs w:val="22"/>
        </w:rPr>
        <w:t xml:space="preserve"> of </w:t>
      </w:r>
      <w:r w:rsidRPr="00921AF3">
        <w:rPr>
          <w:b/>
          <w:sz w:val="22"/>
          <w:szCs w:val="22"/>
        </w:rPr>
        <w:t>Swann Galleries</w:t>
      </w:r>
      <w:r>
        <w:rPr>
          <w:sz w:val="22"/>
          <w:szCs w:val="22"/>
        </w:rPr>
        <w:t xml:space="preserve"> </w:t>
      </w:r>
      <w:r w:rsidRPr="00921AF3">
        <w:rPr>
          <w:b/>
          <w:sz w:val="22"/>
          <w:szCs w:val="22"/>
        </w:rPr>
        <w:t>June 6</w:t>
      </w:r>
      <w:r>
        <w:rPr>
          <w:sz w:val="22"/>
          <w:szCs w:val="22"/>
        </w:rPr>
        <w:t xml:space="preserve"> sale of </w:t>
      </w:r>
      <w:r w:rsidRPr="00921AF3">
        <w:rPr>
          <w:b/>
          <w:sz w:val="22"/>
          <w:szCs w:val="22"/>
        </w:rPr>
        <w:t>Maps &amp; Atlases, Natural Science &amp; Color Plate Book</w:t>
      </w:r>
      <w:r>
        <w:rPr>
          <w:b/>
          <w:sz w:val="22"/>
          <w:szCs w:val="22"/>
        </w:rPr>
        <w:t>s</w:t>
      </w:r>
      <w:r>
        <w:rPr>
          <w:sz w:val="22"/>
          <w:szCs w:val="22"/>
        </w:rPr>
        <w:t xml:space="preserve"> which saw an 84% sell-through rate. Highlights included rare cartographic publications by Lewis Evans and Petrus Plancius, as well as color plate books by John Fisk Allen and Willian Sharp.</w:t>
      </w:r>
    </w:p>
    <w:p w14:paraId="46C977BE" w14:textId="1B648999" w:rsidR="00587D38" w:rsidRDefault="00587D38" w:rsidP="00587D38">
      <w:pPr>
        <w:jc w:val="both"/>
        <w:rPr>
          <w:sz w:val="22"/>
          <w:szCs w:val="22"/>
        </w:rPr>
      </w:pPr>
      <w:r>
        <w:rPr>
          <w:sz w:val="22"/>
          <w:szCs w:val="22"/>
        </w:rPr>
        <w:tab/>
        <w:t xml:space="preserve">The star of the auction was the May 2, 1755 draft of </w:t>
      </w:r>
      <w:r>
        <w:rPr>
          <w:i/>
          <w:sz w:val="22"/>
          <w:szCs w:val="22"/>
        </w:rPr>
        <w:t>A General Map of the Middle British Colonies in America</w:t>
      </w:r>
      <w:r>
        <w:rPr>
          <w:sz w:val="22"/>
          <w:szCs w:val="22"/>
        </w:rPr>
        <w:t xml:space="preserve"> by </w:t>
      </w:r>
      <w:r w:rsidRPr="00B654F1">
        <w:rPr>
          <w:b/>
          <w:sz w:val="22"/>
          <w:szCs w:val="22"/>
        </w:rPr>
        <w:t>Lewis Evans</w:t>
      </w:r>
      <w:r>
        <w:rPr>
          <w:sz w:val="22"/>
          <w:szCs w:val="22"/>
        </w:rPr>
        <w:t>. The early proof of the historic map that which documented the Colonies into Ohio for the first time sold for $125,000. “</w:t>
      </w:r>
      <w:r w:rsidRPr="00CC2FC0">
        <w:rPr>
          <w:sz w:val="22"/>
          <w:szCs w:val="22"/>
        </w:rPr>
        <w:t>Having the opportunity to bring the Lewis Evans 1755 pre-production proof copy to auction has been a highlight of my many years in this business.  It jump-started my heart the moment the consignor presented it to me and continued beating at a fast pace up until the moment it hammered</w:t>
      </w:r>
      <w:r>
        <w:rPr>
          <w:sz w:val="22"/>
          <w:szCs w:val="22"/>
        </w:rPr>
        <w:t>.</w:t>
      </w:r>
      <w:r w:rsidRPr="00CC2FC0">
        <w:rPr>
          <w:sz w:val="22"/>
          <w:szCs w:val="22"/>
        </w:rPr>
        <w:t xml:space="preserve"> I'm calling the map an artifact, which it truly is, and having it double the estimate demonstrates its historical significance</w:t>
      </w:r>
      <w:r w:rsidR="00910952">
        <w:rPr>
          <w:sz w:val="22"/>
          <w:szCs w:val="22"/>
        </w:rPr>
        <w:t>.</w:t>
      </w:r>
      <w:r w:rsidRPr="00CC2FC0">
        <w:rPr>
          <w:sz w:val="22"/>
          <w:szCs w:val="22"/>
        </w:rPr>
        <w:t xml:space="preserve"> I'm very pleased with the outcome and honored to have brought it out into the public realm here at Swann Galleries</w:t>
      </w:r>
      <w:r>
        <w:rPr>
          <w:sz w:val="22"/>
          <w:szCs w:val="22"/>
        </w:rPr>
        <w:t xml:space="preserve">,” </w:t>
      </w:r>
      <w:proofErr w:type="spellStart"/>
      <w:r>
        <w:rPr>
          <w:sz w:val="22"/>
          <w:szCs w:val="22"/>
        </w:rPr>
        <w:t>Kiffer</w:t>
      </w:r>
      <w:proofErr w:type="spellEnd"/>
      <w:r>
        <w:rPr>
          <w:sz w:val="22"/>
          <w:szCs w:val="22"/>
        </w:rPr>
        <w:t xml:space="preserve"> said of the offering. </w:t>
      </w:r>
      <w:r w:rsidRPr="00CC2FC0">
        <w:rPr>
          <w:sz w:val="22"/>
          <w:szCs w:val="22"/>
        </w:rPr>
        <w:t> </w:t>
      </w:r>
    </w:p>
    <w:p w14:paraId="3A038193" w14:textId="7282B020" w:rsidR="00587D38" w:rsidRPr="00CC2FC0" w:rsidRDefault="00425CBA" w:rsidP="00587D38">
      <w:pPr>
        <w:jc w:val="both"/>
        <w:rPr>
          <w:sz w:val="22"/>
          <w:szCs w:val="22"/>
        </w:rPr>
      </w:pPr>
      <w:r>
        <w:rPr>
          <w:noProof/>
          <w:sz w:val="22"/>
          <w:szCs w:val="22"/>
        </w:rPr>
        <w:lastRenderedPageBreak/>
        <w:drawing>
          <wp:anchor distT="0" distB="0" distL="114300" distR="114300" simplePos="0" relativeHeight="251658240" behindDoc="0" locked="0" layoutInCell="1" allowOverlap="1" wp14:anchorId="1E6967FC" wp14:editId="2EF5B3F0">
            <wp:simplePos x="0" y="0"/>
            <wp:positionH relativeFrom="column">
              <wp:posOffset>3697219</wp:posOffset>
            </wp:positionH>
            <wp:positionV relativeFrom="paragraph">
              <wp:posOffset>19657</wp:posOffset>
            </wp:positionV>
            <wp:extent cx="2218055" cy="1606550"/>
            <wp:effectExtent l="0" t="0" r="444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t 179-Petrus_sm.jpg"/>
                    <pic:cNvPicPr/>
                  </pic:nvPicPr>
                  <pic:blipFill>
                    <a:blip r:embed="rId8">
                      <a:extLst>
                        <a:ext uri="{28A0092B-C50C-407E-A947-70E740481C1C}">
                          <a14:useLocalDpi xmlns:a14="http://schemas.microsoft.com/office/drawing/2010/main" val="0"/>
                        </a:ext>
                      </a:extLst>
                    </a:blip>
                    <a:stretch>
                      <a:fillRect/>
                    </a:stretch>
                  </pic:blipFill>
                  <pic:spPr>
                    <a:xfrm>
                      <a:off x="0" y="0"/>
                      <a:ext cx="2218055" cy="1606550"/>
                    </a:xfrm>
                    <a:prstGeom prst="rect">
                      <a:avLst/>
                    </a:prstGeom>
                  </pic:spPr>
                </pic:pic>
              </a:graphicData>
            </a:graphic>
            <wp14:sizeRelH relativeFrom="page">
              <wp14:pctWidth>0</wp14:pctWidth>
            </wp14:sizeRelH>
            <wp14:sizeRelV relativeFrom="page">
              <wp14:pctHeight>0</wp14:pctHeight>
            </wp14:sizeRelV>
          </wp:anchor>
        </w:drawing>
      </w:r>
      <w:r w:rsidR="00587D38">
        <w:rPr>
          <w:sz w:val="22"/>
          <w:szCs w:val="22"/>
        </w:rPr>
        <w:tab/>
        <w:t xml:space="preserve">A 1792 </w:t>
      </w:r>
      <w:r w:rsidR="00587D38">
        <w:rPr>
          <w:i/>
          <w:sz w:val="22"/>
          <w:szCs w:val="22"/>
        </w:rPr>
        <w:t>Plan of the Town of Baltimore and its Environs</w:t>
      </w:r>
      <w:r w:rsidR="00587D38">
        <w:rPr>
          <w:sz w:val="22"/>
          <w:szCs w:val="22"/>
        </w:rPr>
        <w:t xml:space="preserve"> by </w:t>
      </w:r>
      <w:proofErr w:type="spellStart"/>
      <w:r w:rsidR="00587D38">
        <w:rPr>
          <w:sz w:val="22"/>
          <w:szCs w:val="22"/>
        </w:rPr>
        <w:t>Antoinne</w:t>
      </w:r>
      <w:proofErr w:type="spellEnd"/>
      <w:r w:rsidR="00587D38">
        <w:rPr>
          <w:sz w:val="22"/>
          <w:szCs w:val="22"/>
        </w:rPr>
        <w:t xml:space="preserve"> Pierre </w:t>
      </w:r>
      <w:proofErr w:type="spellStart"/>
      <w:r w:rsidR="00587D38">
        <w:rPr>
          <w:sz w:val="22"/>
          <w:szCs w:val="22"/>
        </w:rPr>
        <w:t>Folie</w:t>
      </w:r>
      <w:proofErr w:type="spellEnd"/>
      <w:r w:rsidR="00587D38">
        <w:rPr>
          <w:sz w:val="22"/>
          <w:szCs w:val="22"/>
        </w:rPr>
        <w:t xml:space="preserve"> ($21,250) and John Montresor’s large 1775 map of the Hudson River Valley ($8,125) </w:t>
      </w:r>
      <w:r w:rsidR="00587D38" w:rsidRPr="00D52347">
        <w:rPr>
          <w:sz w:val="22"/>
          <w:szCs w:val="22"/>
        </w:rPr>
        <w:t>concluded</w:t>
      </w:r>
      <w:r w:rsidR="00587D38">
        <w:rPr>
          <w:sz w:val="22"/>
          <w:szCs w:val="22"/>
        </w:rPr>
        <w:t xml:space="preserve"> a</w:t>
      </w:r>
      <w:r w:rsidR="00451794">
        <w:rPr>
          <w:sz w:val="22"/>
          <w:szCs w:val="22"/>
        </w:rPr>
        <w:t>n</w:t>
      </w:r>
      <w:r w:rsidR="00910952">
        <w:rPr>
          <w:sz w:val="22"/>
          <w:szCs w:val="22"/>
        </w:rPr>
        <w:t xml:space="preserve"> overall</w:t>
      </w:r>
      <w:r w:rsidR="00587D38">
        <w:rPr>
          <w:sz w:val="22"/>
          <w:szCs w:val="22"/>
        </w:rPr>
        <w:t xml:space="preserve"> spectacular offering of American cartography. </w:t>
      </w:r>
    </w:p>
    <w:p w14:paraId="338EBE2B" w14:textId="290DFEE1" w:rsidR="00587D38" w:rsidRDefault="00587D38" w:rsidP="00587D38">
      <w:pPr>
        <w:jc w:val="both"/>
        <w:rPr>
          <w:sz w:val="22"/>
          <w:szCs w:val="22"/>
        </w:rPr>
      </w:pPr>
      <w:r w:rsidRPr="00CC2FC0">
        <w:rPr>
          <w:sz w:val="22"/>
          <w:szCs w:val="22"/>
        </w:rPr>
        <w:t xml:space="preserve">  </w:t>
      </w:r>
      <w:r>
        <w:rPr>
          <w:sz w:val="22"/>
          <w:szCs w:val="22"/>
        </w:rPr>
        <w:tab/>
        <w:t xml:space="preserve">Decorative cartography of note included </w:t>
      </w:r>
      <w:r w:rsidRPr="00910952">
        <w:rPr>
          <w:b/>
          <w:sz w:val="22"/>
          <w:szCs w:val="22"/>
        </w:rPr>
        <w:t>Petrus Plancius’</w:t>
      </w:r>
      <w:r>
        <w:rPr>
          <w:sz w:val="22"/>
          <w:szCs w:val="22"/>
        </w:rPr>
        <w:t xml:space="preserve"> 1592-94 map of Southern Africa, which featured fanciful beasts, sea monsters and a scene of giant lobsters devouring a ship ($87,500). Two works by Pieter </w:t>
      </w:r>
      <w:proofErr w:type="spellStart"/>
      <w:r>
        <w:rPr>
          <w:sz w:val="22"/>
          <w:szCs w:val="22"/>
        </w:rPr>
        <w:t>Verbiest</w:t>
      </w:r>
      <w:proofErr w:type="spellEnd"/>
      <w:r>
        <w:rPr>
          <w:sz w:val="22"/>
          <w:szCs w:val="22"/>
        </w:rPr>
        <w:t xml:space="preserve"> found success: a double-hemispheric world map from 1636 reached $25,000, as well as a 1639 representation of Spain and Portugal sold for $8,450.</w:t>
      </w:r>
    </w:p>
    <w:p w14:paraId="06224254" w14:textId="1792EC4B" w:rsidR="00587D38" w:rsidRPr="003933E5" w:rsidRDefault="000D1666" w:rsidP="00587D38">
      <w:pPr>
        <w:jc w:val="both"/>
        <w:rPr>
          <w:sz w:val="22"/>
          <w:szCs w:val="22"/>
        </w:rPr>
      </w:pPr>
      <w:r>
        <w:rPr>
          <w:b/>
          <w:noProof/>
          <w:sz w:val="22"/>
          <w:szCs w:val="22"/>
        </w:rPr>
        <w:drawing>
          <wp:anchor distT="0" distB="0" distL="114300" distR="114300" simplePos="0" relativeHeight="251659264" behindDoc="0" locked="0" layoutInCell="1" allowOverlap="1" wp14:anchorId="66F300EB" wp14:editId="2F806F8C">
            <wp:simplePos x="0" y="0"/>
            <wp:positionH relativeFrom="column">
              <wp:posOffset>-55963</wp:posOffset>
            </wp:positionH>
            <wp:positionV relativeFrom="paragraph">
              <wp:posOffset>99143</wp:posOffset>
            </wp:positionV>
            <wp:extent cx="2408555" cy="1772920"/>
            <wp:effectExtent l="0" t="0" r="444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t 277-Allen &amp; Sharp_sm.jpg"/>
                    <pic:cNvPicPr/>
                  </pic:nvPicPr>
                  <pic:blipFill>
                    <a:blip r:embed="rId9">
                      <a:extLst>
                        <a:ext uri="{28A0092B-C50C-407E-A947-70E740481C1C}">
                          <a14:useLocalDpi xmlns:a14="http://schemas.microsoft.com/office/drawing/2010/main" val="0"/>
                        </a:ext>
                      </a:extLst>
                    </a:blip>
                    <a:stretch>
                      <a:fillRect/>
                    </a:stretch>
                  </pic:blipFill>
                  <pic:spPr>
                    <a:xfrm>
                      <a:off x="0" y="0"/>
                      <a:ext cx="2408555" cy="1772920"/>
                    </a:xfrm>
                    <a:prstGeom prst="rect">
                      <a:avLst/>
                    </a:prstGeom>
                  </pic:spPr>
                </pic:pic>
              </a:graphicData>
            </a:graphic>
            <wp14:sizeRelH relativeFrom="page">
              <wp14:pctWidth>0</wp14:pctWidth>
            </wp14:sizeRelH>
            <wp14:sizeRelV relativeFrom="page">
              <wp14:pctHeight>0</wp14:pctHeight>
            </wp14:sizeRelV>
          </wp:anchor>
        </w:drawing>
      </w:r>
      <w:r w:rsidR="00587D38">
        <w:rPr>
          <w:sz w:val="22"/>
          <w:szCs w:val="22"/>
        </w:rPr>
        <w:tab/>
      </w:r>
      <w:r w:rsidR="00587D38" w:rsidRPr="00116304">
        <w:rPr>
          <w:b/>
          <w:sz w:val="22"/>
          <w:szCs w:val="22"/>
        </w:rPr>
        <w:t>John Fisk</w:t>
      </w:r>
      <w:r w:rsidR="00587D38">
        <w:rPr>
          <w:b/>
          <w:sz w:val="22"/>
          <w:szCs w:val="22"/>
        </w:rPr>
        <w:t xml:space="preserve"> Allen</w:t>
      </w:r>
      <w:r w:rsidR="00587D38" w:rsidRPr="00116304">
        <w:rPr>
          <w:b/>
          <w:sz w:val="22"/>
          <w:szCs w:val="22"/>
        </w:rPr>
        <w:t xml:space="preserve"> and William Sharp</w:t>
      </w:r>
      <w:r w:rsidR="00587D38">
        <w:rPr>
          <w:sz w:val="22"/>
          <w:szCs w:val="22"/>
        </w:rPr>
        <w:t xml:space="preserve">’s </w:t>
      </w:r>
      <w:r w:rsidR="00587D38">
        <w:rPr>
          <w:i/>
          <w:sz w:val="22"/>
          <w:szCs w:val="22"/>
        </w:rPr>
        <w:t>Victoria Regia</w:t>
      </w:r>
      <w:r w:rsidR="00587D38">
        <w:rPr>
          <w:sz w:val="22"/>
          <w:szCs w:val="22"/>
        </w:rPr>
        <w:t xml:space="preserve">, 1854, which consisted of six chromolithographed plates of the life phases of the Great Water Lily of America, lead the selection of natural history and color plate books at $30,000. Further highlights featured George Catlin’s </w:t>
      </w:r>
      <w:r w:rsidR="00587D38">
        <w:rPr>
          <w:i/>
          <w:sz w:val="22"/>
          <w:szCs w:val="22"/>
        </w:rPr>
        <w:t>North American Indian Portfolio</w:t>
      </w:r>
      <w:r w:rsidR="00587D38">
        <w:rPr>
          <w:sz w:val="22"/>
          <w:szCs w:val="22"/>
        </w:rPr>
        <w:t xml:space="preserve">, 1844, 25 tinted lithographed plates depicting Catlin’s travels of the Great Plains in the 1830s ($27,500), and a complete run of William Curtis’ </w:t>
      </w:r>
      <w:r w:rsidR="00587D38">
        <w:rPr>
          <w:i/>
          <w:sz w:val="22"/>
          <w:szCs w:val="22"/>
        </w:rPr>
        <w:t>The Botanical Magazine</w:t>
      </w:r>
      <w:r w:rsidR="00587D38">
        <w:rPr>
          <w:sz w:val="22"/>
          <w:szCs w:val="22"/>
        </w:rPr>
        <w:t>, 1787-1827 ($7,800).</w:t>
      </w:r>
    </w:p>
    <w:p w14:paraId="6B5747A9" w14:textId="22284673" w:rsidR="00587D38" w:rsidRPr="00A20295" w:rsidRDefault="00587D38" w:rsidP="00587D38">
      <w:pPr>
        <w:jc w:val="both"/>
        <w:rPr>
          <w:sz w:val="22"/>
          <w:szCs w:val="22"/>
        </w:rPr>
      </w:pPr>
      <w:r>
        <w:rPr>
          <w:sz w:val="22"/>
          <w:szCs w:val="22"/>
        </w:rPr>
        <w:tab/>
      </w:r>
      <w:bookmarkStart w:id="0" w:name="_GoBack"/>
      <w:r>
        <w:rPr>
          <w:sz w:val="22"/>
          <w:szCs w:val="22"/>
        </w:rPr>
        <w:t xml:space="preserve">Additional material of note included John Carte’s </w:t>
      </w:r>
      <w:r>
        <w:rPr>
          <w:i/>
          <w:sz w:val="22"/>
          <w:szCs w:val="22"/>
        </w:rPr>
        <w:t>Frontispiece of the Cosmographical Clock</w:t>
      </w:r>
      <w:r>
        <w:rPr>
          <w:sz w:val="22"/>
          <w:szCs w:val="22"/>
        </w:rPr>
        <w:t xml:space="preserve">, the only known example representing the events of December 3, 1699, which was won for $15,000. </w:t>
      </w:r>
      <w:bookmarkEnd w:id="0"/>
    </w:p>
    <w:p w14:paraId="0E65129D" w14:textId="77777777" w:rsidR="00587D38" w:rsidRDefault="00587D38" w:rsidP="00587D38">
      <w:pPr>
        <w:jc w:val="both"/>
        <w:rPr>
          <w:sz w:val="22"/>
          <w:szCs w:val="22"/>
        </w:rPr>
      </w:pPr>
      <w:r>
        <w:rPr>
          <w:sz w:val="22"/>
          <w:szCs w:val="22"/>
        </w:rPr>
        <w:tab/>
        <w:t xml:space="preserve">Swann Galleries is currently accepting consignments for the fall 2019 season. Visit swanngalleries.com or download the Swann Galleries App for catalogues, bidding and inquiries. </w:t>
      </w:r>
    </w:p>
    <w:p w14:paraId="5687BA05" w14:textId="77777777" w:rsidR="00587D38" w:rsidRDefault="00587D38" w:rsidP="00587D38">
      <w:pPr>
        <w:jc w:val="both"/>
        <w:rPr>
          <w:sz w:val="22"/>
          <w:szCs w:val="22"/>
        </w:rPr>
      </w:pPr>
    </w:p>
    <w:p w14:paraId="2FF8395E" w14:textId="77777777" w:rsidR="00587D38" w:rsidRDefault="00587D38" w:rsidP="00587D38">
      <w:pPr>
        <w:tabs>
          <w:tab w:val="num" w:pos="0"/>
        </w:tabs>
        <w:ind w:left="-540" w:right="-360"/>
        <w:rPr>
          <w:b/>
          <w:sz w:val="20"/>
          <w:u w:val="single"/>
        </w:rPr>
      </w:pPr>
      <w:r w:rsidRPr="00BE0F2E">
        <w:rPr>
          <w:b/>
          <w:sz w:val="20"/>
          <w:u w:val="single"/>
        </w:rPr>
        <w:t xml:space="preserve">Top lots </w:t>
      </w:r>
      <w:r w:rsidRPr="00BE0F2E">
        <w:rPr>
          <w:sz w:val="20"/>
        </w:rPr>
        <w:tab/>
      </w:r>
      <w:r w:rsidRPr="00BE0F2E">
        <w:rPr>
          <w:sz w:val="20"/>
        </w:rPr>
        <w:tab/>
      </w:r>
      <w:r w:rsidRPr="00BE0F2E">
        <w:rPr>
          <w:sz w:val="20"/>
        </w:rPr>
        <w:tab/>
      </w:r>
      <w:r w:rsidRPr="00BE0F2E">
        <w:rPr>
          <w:sz w:val="20"/>
        </w:rPr>
        <w:tab/>
      </w:r>
      <w:r w:rsidRPr="00BE0F2E">
        <w:rPr>
          <w:sz w:val="20"/>
        </w:rPr>
        <w:tab/>
      </w:r>
      <w:r w:rsidRPr="00BE0F2E">
        <w:rPr>
          <w:sz w:val="20"/>
        </w:rPr>
        <w:tab/>
      </w:r>
      <w:r w:rsidRPr="00BE0F2E">
        <w:rPr>
          <w:sz w:val="20"/>
        </w:rPr>
        <w:tab/>
      </w:r>
      <w:r w:rsidRPr="00BE0F2E">
        <w:rPr>
          <w:sz w:val="20"/>
        </w:rPr>
        <w:tab/>
      </w:r>
      <w:r w:rsidRPr="00BE0F2E">
        <w:rPr>
          <w:sz w:val="20"/>
        </w:rPr>
        <w:tab/>
      </w:r>
      <w:r w:rsidRPr="00BE0F2E">
        <w:rPr>
          <w:b/>
          <w:sz w:val="20"/>
          <w:u w:val="single"/>
        </w:rPr>
        <w:t>Prices with buyer’s premium</w:t>
      </w:r>
    </w:p>
    <w:p w14:paraId="60BDA609" w14:textId="77777777" w:rsidR="00587D38" w:rsidRDefault="00587D38" w:rsidP="00587D38">
      <w:pPr>
        <w:tabs>
          <w:tab w:val="num" w:pos="0"/>
        </w:tabs>
        <w:ind w:left="-540" w:right="-360"/>
        <w:rPr>
          <w:sz w:val="20"/>
        </w:rPr>
      </w:pPr>
    </w:p>
    <w:p w14:paraId="66978DC5" w14:textId="77777777" w:rsidR="00587D38" w:rsidRDefault="00587D38" w:rsidP="00587D38">
      <w:pPr>
        <w:tabs>
          <w:tab w:val="num" w:pos="0"/>
        </w:tabs>
        <w:ind w:left="-540" w:right="-360"/>
        <w:rPr>
          <w:sz w:val="20"/>
        </w:rPr>
      </w:pPr>
      <w:r>
        <w:rPr>
          <w:sz w:val="20"/>
        </w:rPr>
        <w:t>63</w:t>
      </w:r>
      <w:r>
        <w:rPr>
          <w:sz w:val="20"/>
        </w:rPr>
        <w:tab/>
        <w:t xml:space="preserve">Lewis Evans, </w:t>
      </w:r>
      <w:r>
        <w:rPr>
          <w:i/>
          <w:sz w:val="20"/>
        </w:rPr>
        <w:t>A General Map of the Middle British Colonies, in America</w:t>
      </w:r>
      <w:r>
        <w:rPr>
          <w:sz w:val="20"/>
        </w:rPr>
        <w:t xml:space="preserve">, proof copy, annotated, </w:t>
      </w:r>
      <w:r>
        <w:rPr>
          <w:sz w:val="20"/>
        </w:rPr>
        <w:tab/>
        <w:t>$125,000 D</w:t>
      </w:r>
    </w:p>
    <w:p w14:paraId="5F26AAFC" w14:textId="77777777" w:rsidR="00587D38" w:rsidRDefault="00587D38" w:rsidP="00587D38">
      <w:pPr>
        <w:tabs>
          <w:tab w:val="num" w:pos="0"/>
        </w:tabs>
        <w:ind w:left="-540" w:right="-360"/>
        <w:rPr>
          <w:sz w:val="20"/>
        </w:rPr>
      </w:pPr>
      <w:r>
        <w:rPr>
          <w:sz w:val="20"/>
        </w:rPr>
        <w:tab/>
        <w:t xml:space="preserve">signed &amp; dated by Evans, Philadelphia, 1755. </w:t>
      </w:r>
    </w:p>
    <w:p w14:paraId="697A7F61" w14:textId="77777777" w:rsidR="00587D38" w:rsidRPr="007742A9" w:rsidRDefault="00587D38" w:rsidP="00587D38">
      <w:pPr>
        <w:tabs>
          <w:tab w:val="num" w:pos="0"/>
        </w:tabs>
        <w:ind w:left="-540" w:right="-360"/>
        <w:rPr>
          <w:sz w:val="20"/>
        </w:rPr>
      </w:pPr>
      <w:r>
        <w:rPr>
          <w:sz w:val="20"/>
        </w:rPr>
        <w:t>179</w:t>
      </w:r>
      <w:r>
        <w:rPr>
          <w:sz w:val="20"/>
        </w:rPr>
        <w:tab/>
        <w:t xml:space="preserve">Petrus Plancius, </w:t>
      </w:r>
      <w:r>
        <w:rPr>
          <w:i/>
          <w:sz w:val="20"/>
        </w:rPr>
        <w:t xml:space="preserve">Delineatio, Orarum Manicongi, Angolae, Monomotapae, Terrae Natalis, Zofalae, </w:t>
      </w:r>
      <w:r>
        <w:rPr>
          <w:sz w:val="20"/>
        </w:rPr>
        <w:t>$87,500 D</w:t>
      </w:r>
    </w:p>
    <w:p w14:paraId="1B75936B" w14:textId="77777777" w:rsidR="00587D38" w:rsidRDefault="00587D38" w:rsidP="00587D38">
      <w:pPr>
        <w:tabs>
          <w:tab w:val="num" w:pos="0"/>
        </w:tabs>
        <w:ind w:left="-540" w:right="-360"/>
        <w:rPr>
          <w:sz w:val="20"/>
        </w:rPr>
      </w:pPr>
      <w:r>
        <w:rPr>
          <w:i/>
          <w:sz w:val="20"/>
        </w:rPr>
        <w:tab/>
        <w:t>Mozambicae, Abyssinorum</w:t>
      </w:r>
      <w:r>
        <w:rPr>
          <w:sz w:val="20"/>
        </w:rPr>
        <w:t xml:space="preserve">, Amsterdam, 1592-94. </w:t>
      </w:r>
    </w:p>
    <w:p w14:paraId="08A527EC" w14:textId="77777777" w:rsidR="00587D38" w:rsidRDefault="00587D38" w:rsidP="00587D38">
      <w:pPr>
        <w:tabs>
          <w:tab w:val="num" w:pos="0"/>
        </w:tabs>
        <w:ind w:left="-540" w:right="-360"/>
        <w:rPr>
          <w:sz w:val="20"/>
        </w:rPr>
      </w:pPr>
      <w:r>
        <w:rPr>
          <w:sz w:val="20"/>
        </w:rPr>
        <w:t>268</w:t>
      </w:r>
      <w:r>
        <w:rPr>
          <w:sz w:val="20"/>
        </w:rPr>
        <w:tab/>
        <w:t xml:space="preserve">Jacob Robyn, </w:t>
      </w:r>
      <w:r>
        <w:rPr>
          <w:i/>
          <w:sz w:val="20"/>
        </w:rPr>
        <w:t>The First Part of the Burning Fen, Discovering the Whole West-Indies</w:t>
      </w:r>
      <w:r>
        <w:rPr>
          <w:sz w:val="20"/>
        </w:rPr>
        <w:t>, Amsterdam,</w:t>
      </w:r>
      <w:r>
        <w:rPr>
          <w:sz w:val="20"/>
        </w:rPr>
        <w:tab/>
        <w:t xml:space="preserve">$30,000 D </w:t>
      </w:r>
    </w:p>
    <w:p w14:paraId="42F9371D" w14:textId="77777777" w:rsidR="00587D38" w:rsidRDefault="00587D38" w:rsidP="00587D38">
      <w:pPr>
        <w:tabs>
          <w:tab w:val="num" w:pos="0"/>
        </w:tabs>
        <w:ind w:left="-540" w:right="-360"/>
        <w:rPr>
          <w:sz w:val="20"/>
        </w:rPr>
      </w:pPr>
      <w:r>
        <w:rPr>
          <w:sz w:val="20"/>
        </w:rPr>
        <w:tab/>
        <w:t>circa 1680.</w:t>
      </w:r>
    </w:p>
    <w:p w14:paraId="6DC43E15" w14:textId="77777777" w:rsidR="00587D38" w:rsidRDefault="00587D38" w:rsidP="00587D38">
      <w:pPr>
        <w:tabs>
          <w:tab w:val="num" w:pos="0"/>
        </w:tabs>
        <w:ind w:left="-540" w:right="-360"/>
        <w:rPr>
          <w:sz w:val="20"/>
        </w:rPr>
      </w:pPr>
      <w:r>
        <w:rPr>
          <w:sz w:val="20"/>
        </w:rPr>
        <w:t>277</w:t>
      </w:r>
      <w:r>
        <w:rPr>
          <w:sz w:val="20"/>
        </w:rPr>
        <w:tab/>
        <w:t xml:space="preserve">John Fisk Allen &amp; William Sharp, </w:t>
      </w:r>
      <w:r>
        <w:rPr>
          <w:i/>
          <w:sz w:val="20"/>
        </w:rPr>
        <w:t>Victoria Regia</w:t>
      </w:r>
      <w:r>
        <w:rPr>
          <w:sz w:val="20"/>
        </w:rPr>
        <w:t>, Boston, 1854.</w:t>
      </w:r>
      <w:r>
        <w:rPr>
          <w:sz w:val="20"/>
        </w:rPr>
        <w:tab/>
      </w:r>
      <w:r>
        <w:rPr>
          <w:sz w:val="20"/>
        </w:rPr>
        <w:tab/>
      </w:r>
      <w:r>
        <w:rPr>
          <w:sz w:val="20"/>
        </w:rPr>
        <w:tab/>
      </w:r>
      <w:r>
        <w:rPr>
          <w:sz w:val="20"/>
        </w:rPr>
        <w:tab/>
        <w:t>$30,000 D</w:t>
      </w:r>
    </w:p>
    <w:p w14:paraId="1C8E90B6" w14:textId="77777777" w:rsidR="00587D38" w:rsidRDefault="00587D38" w:rsidP="00587D38">
      <w:pPr>
        <w:tabs>
          <w:tab w:val="num" w:pos="0"/>
        </w:tabs>
        <w:ind w:left="-540" w:right="-360"/>
        <w:rPr>
          <w:sz w:val="20"/>
        </w:rPr>
      </w:pPr>
      <w:r>
        <w:rPr>
          <w:sz w:val="20"/>
        </w:rPr>
        <w:t>290</w:t>
      </w:r>
      <w:r>
        <w:rPr>
          <w:sz w:val="20"/>
        </w:rPr>
        <w:tab/>
        <w:t xml:space="preserve">George Catlin, </w:t>
      </w:r>
      <w:r>
        <w:rPr>
          <w:i/>
          <w:sz w:val="20"/>
        </w:rPr>
        <w:t>North American Indian Portfolio</w:t>
      </w:r>
      <w:r>
        <w:rPr>
          <w:sz w:val="20"/>
        </w:rPr>
        <w:t>, London, 1844.</w:t>
      </w:r>
      <w:r>
        <w:rPr>
          <w:sz w:val="20"/>
        </w:rPr>
        <w:tab/>
      </w:r>
      <w:r>
        <w:rPr>
          <w:sz w:val="20"/>
        </w:rPr>
        <w:tab/>
      </w:r>
      <w:r>
        <w:rPr>
          <w:sz w:val="20"/>
        </w:rPr>
        <w:tab/>
      </w:r>
      <w:r>
        <w:rPr>
          <w:sz w:val="20"/>
        </w:rPr>
        <w:tab/>
        <w:t>$27,500 D</w:t>
      </w:r>
    </w:p>
    <w:p w14:paraId="24524AF2" w14:textId="77777777" w:rsidR="00587D38" w:rsidRDefault="00587D38" w:rsidP="00587D38">
      <w:pPr>
        <w:tabs>
          <w:tab w:val="num" w:pos="0"/>
        </w:tabs>
        <w:ind w:left="-540" w:right="-360"/>
        <w:rPr>
          <w:sz w:val="20"/>
        </w:rPr>
      </w:pPr>
      <w:r>
        <w:rPr>
          <w:sz w:val="20"/>
        </w:rPr>
        <w:t>215</w:t>
      </w:r>
      <w:r>
        <w:rPr>
          <w:sz w:val="20"/>
        </w:rPr>
        <w:tab/>
        <w:t xml:space="preserve">Pieter </w:t>
      </w:r>
      <w:proofErr w:type="spellStart"/>
      <w:r>
        <w:rPr>
          <w:sz w:val="20"/>
        </w:rPr>
        <w:t>Verbiest</w:t>
      </w:r>
      <w:proofErr w:type="spellEnd"/>
      <w:r>
        <w:rPr>
          <w:sz w:val="20"/>
        </w:rPr>
        <w:t xml:space="preserve">, </w:t>
      </w:r>
      <w:r>
        <w:rPr>
          <w:i/>
          <w:sz w:val="20"/>
        </w:rPr>
        <w:t>Nova Totius Terrarum Orbis Geographica</w:t>
      </w:r>
      <w:r>
        <w:rPr>
          <w:sz w:val="20"/>
        </w:rPr>
        <w:t>, Antwerp, 1636.</w:t>
      </w:r>
      <w:r>
        <w:rPr>
          <w:sz w:val="20"/>
        </w:rPr>
        <w:tab/>
      </w:r>
      <w:r>
        <w:rPr>
          <w:sz w:val="20"/>
        </w:rPr>
        <w:tab/>
      </w:r>
      <w:r>
        <w:rPr>
          <w:sz w:val="20"/>
        </w:rPr>
        <w:tab/>
        <w:t>$25,000 C</w:t>
      </w:r>
    </w:p>
    <w:p w14:paraId="0411DB91" w14:textId="77777777" w:rsidR="00587D38" w:rsidRDefault="00587D38" w:rsidP="00587D38">
      <w:pPr>
        <w:tabs>
          <w:tab w:val="num" w:pos="0"/>
        </w:tabs>
        <w:ind w:left="-540" w:right="-360"/>
        <w:rPr>
          <w:sz w:val="20"/>
        </w:rPr>
      </w:pPr>
      <w:r>
        <w:rPr>
          <w:sz w:val="20"/>
        </w:rPr>
        <w:t>69</w:t>
      </w:r>
      <w:r>
        <w:rPr>
          <w:sz w:val="20"/>
        </w:rPr>
        <w:tab/>
      </w:r>
      <w:proofErr w:type="spellStart"/>
      <w:r>
        <w:rPr>
          <w:sz w:val="20"/>
        </w:rPr>
        <w:t>Antoinne</w:t>
      </w:r>
      <w:proofErr w:type="spellEnd"/>
      <w:r>
        <w:rPr>
          <w:sz w:val="20"/>
        </w:rPr>
        <w:t xml:space="preserve"> Pierre </w:t>
      </w:r>
      <w:proofErr w:type="spellStart"/>
      <w:r>
        <w:rPr>
          <w:sz w:val="20"/>
        </w:rPr>
        <w:t>Folie</w:t>
      </w:r>
      <w:proofErr w:type="spellEnd"/>
      <w:r>
        <w:rPr>
          <w:sz w:val="20"/>
        </w:rPr>
        <w:t xml:space="preserve">, </w:t>
      </w:r>
      <w:r>
        <w:rPr>
          <w:i/>
          <w:sz w:val="20"/>
        </w:rPr>
        <w:t>Plan of the Town of Baltimore and its Environs</w:t>
      </w:r>
      <w:r>
        <w:rPr>
          <w:sz w:val="20"/>
        </w:rPr>
        <w:t>, Philadelphia, 1792.</w:t>
      </w:r>
      <w:r>
        <w:rPr>
          <w:sz w:val="20"/>
        </w:rPr>
        <w:tab/>
        <w:t>$21,250 D</w:t>
      </w:r>
    </w:p>
    <w:p w14:paraId="3C20FF40" w14:textId="77777777" w:rsidR="00587D38" w:rsidRDefault="00587D38" w:rsidP="00587D38">
      <w:pPr>
        <w:tabs>
          <w:tab w:val="num" w:pos="0"/>
        </w:tabs>
        <w:ind w:left="-540" w:right="-360"/>
        <w:rPr>
          <w:sz w:val="20"/>
        </w:rPr>
      </w:pPr>
      <w:r>
        <w:rPr>
          <w:sz w:val="20"/>
        </w:rPr>
        <w:t>35</w:t>
      </w:r>
      <w:r>
        <w:rPr>
          <w:sz w:val="20"/>
        </w:rPr>
        <w:tab/>
        <w:t xml:space="preserve">John Carte, </w:t>
      </w:r>
      <w:r>
        <w:rPr>
          <w:i/>
          <w:sz w:val="20"/>
        </w:rPr>
        <w:t>The Frontispiece of the Cosmographical Clock</w:t>
      </w:r>
      <w:r>
        <w:rPr>
          <w:sz w:val="20"/>
        </w:rPr>
        <w:t xml:space="preserve">, hand-colored broadside, London, </w:t>
      </w:r>
      <w:r>
        <w:rPr>
          <w:sz w:val="20"/>
        </w:rPr>
        <w:tab/>
        <w:t>$15,000 C</w:t>
      </w:r>
    </w:p>
    <w:p w14:paraId="58ED0F38" w14:textId="77777777" w:rsidR="00587D38" w:rsidRDefault="00587D38" w:rsidP="00587D38">
      <w:pPr>
        <w:tabs>
          <w:tab w:val="num" w:pos="0"/>
        </w:tabs>
        <w:ind w:left="-540" w:right="-360"/>
        <w:rPr>
          <w:sz w:val="20"/>
        </w:rPr>
      </w:pPr>
      <w:r>
        <w:rPr>
          <w:sz w:val="20"/>
        </w:rPr>
        <w:tab/>
        <w:t>circa 1699.</w:t>
      </w:r>
    </w:p>
    <w:p w14:paraId="196DB070" w14:textId="77777777" w:rsidR="00587D38" w:rsidRDefault="00587D38" w:rsidP="00587D38">
      <w:pPr>
        <w:tabs>
          <w:tab w:val="num" w:pos="0"/>
        </w:tabs>
        <w:ind w:left="-540" w:right="-360"/>
        <w:rPr>
          <w:sz w:val="20"/>
        </w:rPr>
      </w:pPr>
      <w:r>
        <w:rPr>
          <w:sz w:val="20"/>
        </w:rPr>
        <w:t>41</w:t>
      </w:r>
      <w:r>
        <w:rPr>
          <w:sz w:val="20"/>
        </w:rPr>
        <w:tab/>
        <w:t xml:space="preserve">Henri Chatelain, </w:t>
      </w:r>
      <w:r>
        <w:rPr>
          <w:i/>
          <w:sz w:val="20"/>
        </w:rPr>
        <w:t xml:space="preserve">Carte Tres </w:t>
      </w:r>
      <w:proofErr w:type="spellStart"/>
      <w:r>
        <w:rPr>
          <w:i/>
          <w:sz w:val="20"/>
        </w:rPr>
        <w:t>Curieuse</w:t>
      </w:r>
      <w:proofErr w:type="spellEnd"/>
      <w:r>
        <w:rPr>
          <w:i/>
          <w:sz w:val="20"/>
        </w:rPr>
        <w:t xml:space="preserve"> de la Mer du Sud</w:t>
      </w:r>
      <w:r>
        <w:rPr>
          <w:sz w:val="20"/>
        </w:rPr>
        <w:t>, Amsterdam, 1719.</w:t>
      </w:r>
      <w:r>
        <w:rPr>
          <w:sz w:val="20"/>
        </w:rPr>
        <w:tab/>
      </w:r>
      <w:r>
        <w:rPr>
          <w:sz w:val="20"/>
        </w:rPr>
        <w:tab/>
      </w:r>
      <w:r>
        <w:rPr>
          <w:sz w:val="20"/>
        </w:rPr>
        <w:tab/>
        <w:t>$11,875 C</w:t>
      </w:r>
    </w:p>
    <w:p w14:paraId="20166B0B" w14:textId="77777777" w:rsidR="00587D38" w:rsidRPr="00FB4FFB" w:rsidRDefault="00587D38" w:rsidP="00587D38">
      <w:pPr>
        <w:tabs>
          <w:tab w:val="num" w:pos="0"/>
        </w:tabs>
        <w:ind w:left="-540" w:right="-360"/>
        <w:rPr>
          <w:sz w:val="20"/>
        </w:rPr>
      </w:pPr>
      <w:r>
        <w:rPr>
          <w:sz w:val="20"/>
        </w:rPr>
        <w:t>83</w:t>
      </w:r>
      <w:r>
        <w:rPr>
          <w:sz w:val="20"/>
        </w:rPr>
        <w:tab/>
        <w:t xml:space="preserve">Vincenzo Maria </w:t>
      </w:r>
      <w:proofErr w:type="spellStart"/>
      <w:r>
        <w:rPr>
          <w:sz w:val="20"/>
        </w:rPr>
        <w:t>Coronelli</w:t>
      </w:r>
      <w:proofErr w:type="spellEnd"/>
      <w:r>
        <w:rPr>
          <w:sz w:val="20"/>
        </w:rPr>
        <w:t xml:space="preserve"> &amp; Jean Baptiste Nolin,</w:t>
      </w:r>
      <w:r>
        <w:rPr>
          <w:i/>
          <w:sz w:val="20"/>
        </w:rPr>
        <w:t xml:space="preserve"> </w:t>
      </w:r>
      <w:proofErr w:type="spellStart"/>
      <w:r>
        <w:rPr>
          <w:i/>
          <w:sz w:val="20"/>
        </w:rPr>
        <w:t>Partie</w:t>
      </w:r>
      <w:proofErr w:type="spellEnd"/>
      <w:r>
        <w:rPr>
          <w:i/>
          <w:sz w:val="20"/>
        </w:rPr>
        <w:t xml:space="preserve"> </w:t>
      </w:r>
      <w:proofErr w:type="spellStart"/>
      <w:r>
        <w:rPr>
          <w:i/>
          <w:sz w:val="20"/>
        </w:rPr>
        <w:t>Occidentale</w:t>
      </w:r>
      <w:proofErr w:type="spellEnd"/>
      <w:r>
        <w:rPr>
          <w:i/>
          <w:sz w:val="20"/>
        </w:rPr>
        <w:t xml:space="preserve"> du Canada </w:t>
      </w:r>
      <w:proofErr w:type="spellStart"/>
      <w:r>
        <w:rPr>
          <w:i/>
          <w:sz w:val="20"/>
        </w:rPr>
        <w:t>ou</w:t>
      </w:r>
      <w:proofErr w:type="spellEnd"/>
      <w:r>
        <w:rPr>
          <w:i/>
          <w:sz w:val="20"/>
        </w:rPr>
        <w:t xml:space="preserve"> de la </w:t>
      </w:r>
      <w:r>
        <w:rPr>
          <w:i/>
          <w:sz w:val="20"/>
        </w:rPr>
        <w:tab/>
      </w:r>
      <w:r>
        <w:rPr>
          <w:sz w:val="20"/>
        </w:rPr>
        <w:t>$11,875 D</w:t>
      </w:r>
    </w:p>
    <w:p w14:paraId="17153ADF" w14:textId="77777777" w:rsidR="00587D38" w:rsidRDefault="00587D38" w:rsidP="00587D38">
      <w:pPr>
        <w:tabs>
          <w:tab w:val="num" w:pos="0"/>
        </w:tabs>
        <w:ind w:left="-540" w:right="-360"/>
        <w:rPr>
          <w:sz w:val="20"/>
        </w:rPr>
      </w:pPr>
      <w:r>
        <w:rPr>
          <w:i/>
          <w:sz w:val="20"/>
        </w:rPr>
        <w:tab/>
        <w:t>Nouvelle France</w:t>
      </w:r>
      <w:r>
        <w:rPr>
          <w:sz w:val="20"/>
        </w:rPr>
        <w:t>, Paris, 1688.</w:t>
      </w:r>
    </w:p>
    <w:p w14:paraId="2480477E" w14:textId="77777777" w:rsidR="00587D38" w:rsidRDefault="00587D38" w:rsidP="00587D38">
      <w:pPr>
        <w:tabs>
          <w:tab w:val="num" w:pos="0"/>
        </w:tabs>
        <w:ind w:left="-540" w:right="-360"/>
        <w:rPr>
          <w:sz w:val="20"/>
        </w:rPr>
      </w:pPr>
      <w:r>
        <w:rPr>
          <w:sz w:val="20"/>
        </w:rPr>
        <w:t>275</w:t>
      </w:r>
      <w:r>
        <w:rPr>
          <w:sz w:val="20"/>
        </w:rPr>
        <w:tab/>
        <w:t xml:space="preserve">Nicolas Visscher, </w:t>
      </w:r>
      <w:r>
        <w:rPr>
          <w:i/>
          <w:sz w:val="20"/>
        </w:rPr>
        <w:t xml:space="preserve">Atlas Minor </w:t>
      </w:r>
      <w:proofErr w:type="spellStart"/>
      <w:r>
        <w:rPr>
          <w:i/>
          <w:sz w:val="20"/>
        </w:rPr>
        <w:t>Sive</w:t>
      </w:r>
      <w:proofErr w:type="spellEnd"/>
      <w:r>
        <w:rPr>
          <w:i/>
          <w:sz w:val="20"/>
        </w:rPr>
        <w:t xml:space="preserve"> </w:t>
      </w:r>
      <w:proofErr w:type="spellStart"/>
      <w:r>
        <w:rPr>
          <w:i/>
          <w:sz w:val="20"/>
        </w:rPr>
        <w:t>Geographia</w:t>
      </w:r>
      <w:proofErr w:type="spellEnd"/>
      <w:r>
        <w:rPr>
          <w:i/>
          <w:sz w:val="20"/>
        </w:rPr>
        <w:t xml:space="preserve"> </w:t>
      </w:r>
      <w:proofErr w:type="spellStart"/>
      <w:r>
        <w:rPr>
          <w:i/>
          <w:sz w:val="20"/>
        </w:rPr>
        <w:t>Compendiosa</w:t>
      </w:r>
      <w:proofErr w:type="spellEnd"/>
      <w:r>
        <w:rPr>
          <w:sz w:val="20"/>
        </w:rPr>
        <w:t>, Amsterdam, circa 1700.</w:t>
      </w:r>
      <w:r>
        <w:rPr>
          <w:sz w:val="20"/>
        </w:rPr>
        <w:tab/>
      </w:r>
      <w:r>
        <w:rPr>
          <w:sz w:val="20"/>
        </w:rPr>
        <w:tab/>
        <w:t>$10,625 D</w:t>
      </w:r>
    </w:p>
    <w:p w14:paraId="68437560" w14:textId="77777777" w:rsidR="00587D38" w:rsidRDefault="00587D38" w:rsidP="00587D38">
      <w:pPr>
        <w:tabs>
          <w:tab w:val="num" w:pos="0"/>
        </w:tabs>
        <w:ind w:left="-540" w:right="-360"/>
        <w:rPr>
          <w:sz w:val="20"/>
        </w:rPr>
      </w:pPr>
      <w:r>
        <w:rPr>
          <w:sz w:val="20"/>
        </w:rPr>
        <w:t>214</w:t>
      </w:r>
      <w:r>
        <w:rPr>
          <w:sz w:val="20"/>
        </w:rPr>
        <w:tab/>
        <w:t xml:space="preserve">Pieter </w:t>
      </w:r>
      <w:proofErr w:type="spellStart"/>
      <w:r>
        <w:rPr>
          <w:sz w:val="20"/>
        </w:rPr>
        <w:t>Verbiest</w:t>
      </w:r>
      <w:proofErr w:type="spellEnd"/>
      <w:r>
        <w:rPr>
          <w:sz w:val="20"/>
        </w:rPr>
        <w:t xml:space="preserve">, </w:t>
      </w:r>
      <w:r>
        <w:rPr>
          <w:i/>
          <w:sz w:val="20"/>
        </w:rPr>
        <w:t xml:space="preserve">Nova Carte Del </w:t>
      </w:r>
      <w:proofErr w:type="spellStart"/>
      <w:r>
        <w:rPr>
          <w:i/>
          <w:sz w:val="20"/>
        </w:rPr>
        <w:t>Muy</w:t>
      </w:r>
      <w:proofErr w:type="spellEnd"/>
      <w:r>
        <w:rPr>
          <w:i/>
          <w:sz w:val="20"/>
        </w:rPr>
        <w:t xml:space="preserve"> </w:t>
      </w:r>
      <w:proofErr w:type="spellStart"/>
      <w:r>
        <w:rPr>
          <w:i/>
          <w:sz w:val="20"/>
        </w:rPr>
        <w:t>Podroso</w:t>
      </w:r>
      <w:proofErr w:type="spellEnd"/>
      <w:r>
        <w:rPr>
          <w:i/>
          <w:sz w:val="20"/>
        </w:rPr>
        <w:t xml:space="preserve"> </w:t>
      </w:r>
      <w:proofErr w:type="spellStart"/>
      <w:r>
        <w:rPr>
          <w:i/>
          <w:sz w:val="20"/>
        </w:rPr>
        <w:t>Reyno</w:t>
      </w:r>
      <w:proofErr w:type="spellEnd"/>
      <w:r>
        <w:rPr>
          <w:i/>
          <w:sz w:val="20"/>
        </w:rPr>
        <w:t xml:space="preserve"> </w:t>
      </w:r>
      <w:proofErr w:type="spellStart"/>
      <w:r>
        <w:rPr>
          <w:i/>
          <w:sz w:val="20"/>
        </w:rPr>
        <w:t>d’Espania</w:t>
      </w:r>
      <w:proofErr w:type="spellEnd"/>
      <w:r>
        <w:rPr>
          <w:sz w:val="20"/>
        </w:rPr>
        <w:t>, Antwerp, 1639.</w:t>
      </w:r>
      <w:r>
        <w:rPr>
          <w:sz w:val="20"/>
        </w:rPr>
        <w:tab/>
      </w:r>
      <w:r>
        <w:rPr>
          <w:sz w:val="20"/>
        </w:rPr>
        <w:tab/>
      </w:r>
      <w:r>
        <w:rPr>
          <w:sz w:val="20"/>
        </w:rPr>
        <w:tab/>
        <w:t>$8,450 C</w:t>
      </w:r>
    </w:p>
    <w:p w14:paraId="7EFAE473" w14:textId="77777777" w:rsidR="00587D38" w:rsidRDefault="00587D38" w:rsidP="00587D38">
      <w:pPr>
        <w:tabs>
          <w:tab w:val="num" w:pos="0"/>
        </w:tabs>
        <w:ind w:left="-540" w:right="-360"/>
        <w:rPr>
          <w:sz w:val="20"/>
        </w:rPr>
      </w:pPr>
      <w:r>
        <w:rPr>
          <w:sz w:val="20"/>
        </w:rPr>
        <w:t>142</w:t>
      </w:r>
      <w:r>
        <w:rPr>
          <w:sz w:val="20"/>
        </w:rPr>
        <w:tab/>
        <w:t xml:space="preserve">John Montresor, </w:t>
      </w:r>
      <w:r>
        <w:rPr>
          <w:i/>
          <w:sz w:val="20"/>
        </w:rPr>
        <w:t xml:space="preserve">A Map of the Province of New York, with Part of </w:t>
      </w:r>
      <w:proofErr w:type="spellStart"/>
      <w:r>
        <w:rPr>
          <w:i/>
          <w:sz w:val="20"/>
        </w:rPr>
        <w:t>Pensilvania</w:t>
      </w:r>
      <w:proofErr w:type="spellEnd"/>
      <w:r>
        <w:rPr>
          <w:i/>
          <w:sz w:val="20"/>
        </w:rPr>
        <w:t>, and New England</w:t>
      </w:r>
      <w:r>
        <w:rPr>
          <w:sz w:val="20"/>
        </w:rPr>
        <w:t>,</w:t>
      </w:r>
      <w:r>
        <w:rPr>
          <w:sz w:val="20"/>
        </w:rPr>
        <w:tab/>
        <w:t xml:space="preserve">$8,125 C </w:t>
      </w:r>
    </w:p>
    <w:p w14:paraId="7A1B044A" w14:textId="77777777" w:rsidR="00587D38" w:rsidRDefault="00587D38" w:rsidP="00587D38">
      <w:pPr>
        <w:tabs>
          <w:tab w:val="num" w:pos="0"/>
        </w:tabs>
        <w:ind w:left="-540" w:right="-360"/>
        <w:rPr>
          <w:sz w:val="20"/>
        </w:rPr>
      </w:pPr>
      <w:r>
        <w:rPr>
          <w:sz w:val="20"/>
        </w:rPr>
        <w:tab/>
        <w:t>London, 1775.</w:t>
      </w:r>
    </w:p>
    <w:p w14:paraId="7980761A" w14:textId="77777777" w:rsidR="00587D38" w:rsidRDefault="00587D38" w:rsidP="00587D38">
      <w:pPr>
        <w:tabs>
          <w:tab w:val="num" w:pos="0"/>
        </w:tabs>
        <w:ind w:left="-540" w:right="-360"/>
        <w:rPr>
          <w:sz w:val="20"/>
        </w:rPr>
      </w:pPr>
      <w:r>
        <w:rPr>
          <w:sz w:val="20"/>
        </w:rPr>
        <w:t>156</w:t>
      </w:r>
      <w:r>
        <w:rPr>
          <w:sz w:val="20"/>
        </w:rPr>
        <w:tab/>
      </w:r>
      <w:proofErr w:type="spellStart"/>
      <w:r>
        <w:rPr>
          <w:sz w:val="20"/>
        </w:rPr>
        <w:t>Kummer</w:t>
      </w:r>
      <w:proofErr w:type="spellEnd"/>
      <w:r>
        <w:rPr>
          <w:sz w:val="20"/>
        </w:rPr>
        <w:t xml:space="preserve"> &amp; </w:t>
      </w:r>
      <w:proofErr w:type="spellStart"/>
      <w:r>
        <w:rPr>
          <w:sz w:val="20"/>
        </w:rPr>
        <w:t>Dopler</w:t>
      </w:r>
      <w:proofErr w:type="spellEnd"/>
      <w:r>
        <w:rPr>
          <w:sz w:val="20"/>
        </w:rPr>
        <w:t xml:space="preserve"> Heine, </w:t>
      </w:r>
      <w:r>
        <w:rPr>
          <w:i/>
          <w:sz w:val="20"/>
        </w:rPr>
        <w:t>New-York</w:t>
      </w:r>
      <w:r>
        <w:rPr>
          <w:sz w:val="20"/>
        </w:rPr>
        <w:t>, large hand-colored aquatint, 1851.</w:t>
      </w:r>
      <w:r>
        <w:rPr>
          <w:sz w:val="20"/>
        </w:rPr>
        <w:tab/>
      </w:r>
      <w:r>
        <w:rPr>
          <w:sz w:val="20"/>
        </w:rPr>
        <w:tab/>
      </w:r>
      <w:r>
        <w:rPr>
          <w:sz w:val="20"/>
        </w:rPr>
        <w:tab/>
        <w:t>$8,125 C</w:t>
      </w:r>
    </w:p>
    <w:p w14:paraId="503FC0F3" w14:textId="77777777" w:rsidR="00587D38" w:rsidRDefault="00587D38" w:rsidP="00587D38">
      <w:pPr>
        <w:tabs>
          <w:tab w:val="num" w:pos="0"/>
        </w:tabs>
        <w:ind w:left="-540" w:right="-360"/>
        <w:rPr>
          <w:sz w:val="20"/>
        </w:rPr>
      </w:pPr>
      <w:r>
        <w:rPr>
          <w:sz w:val="20"/>
        </w:rPr>
        <w:t>265</w:t>
      </w:r>
      <w:r>
        <w:rPr>
          <w:sz w:val="20"/>
        </w:rPr>
        <w:tab/>
        <w:t xml:space="preserve">John </w:t>
      </w:r>
      <w:proofErr w:type="spellStart"/>
      <w:r>
        <w:rPr>
          <w:sz w:val="20"/>
        </w:rPr>
        <w:t>Ogilby</w:t>
      </w:r>
      <w:proofErr w:type="spellEnd"/>
      <w:r>
        <w:rPr>
          <w:sz w:val="20"/>
        </w:rPr>
        <w:t xml:space="preserve">, </w:t>
      </w:r>
      <w:r>
        <w:rPr>
          <w:i/>
          <w:sz w:val="20"/>
        </w:rPr>
        <w:t>America: Being the Latest and Most Accurate Description of the New World</w:t>
      </w:r>
      <w:r>
        <w:rPr>
          <w:sz w:val="20"/>
        </w:rPr>
        <w:t xml:space="preserve">, </w:t>
      </w:r>
      <w:r>
        <w:rPr>
          <w:sz w:val="20"/>
        </w:rPr>
        <w:tab/>
        <w:t>$8,125 D</w:t>
      </w:r>
    </w:p>
    <w:p w14:paraId="38DA0DB5" w14:textId="77777777" w:rsidR="00587D38" w:rsidRDefault="00587D38" w:rsidP="00587D38">
      <w:pPr>
        <w:tabs>
          <w:tab w:val="num" w:pos="0"/>
        </w:tabs>
        <w:ind w:left="-540" w:right="-360"/>
        <w:rPr>
          <w:sz w:val="20"/>
        </w:rPr>
      </w:pPr>
      <w:r>
        <w:rPr>
          <w:sz w:val="20"/>
        </w:rPr>
        <w:tab/>
        <w:t>London, 1671.</w:t>
      </w:r>
    </w:p>
    <w:p w14:paraId="204CB405" w14:textId="77777777" w:rsidR="00587D38" w:rsidRDefault="00587D38" w:rsidP="00587D38">
      <w:pPr>
        <w:tabs>
          <w:tab w:val="num" w:pos="0"/>
        </w:tabs>
        <w:ind w:left="-540" w:right="-360"/>
        <w:rPr>
          <w:sz w:val="20"/>
        </w:rPr>
      </w:pPr>
      <w:r>
        <w:rPr>
          <w:sz w:val="20"/>
        </w:rPr>
        <w:t>381</w:t>
      </w:r>
      <w:r>
        <w:rPr>
          <w:sz w:val="20"/>
        </w:rPr>
        <w:tab/>
        <w:t xml:space="preserve">Thomas Moran, </w:t>
      </w:r>
      <w:r>
        <w:rPr>
          <w:i/>
          <w:sz w:val="20"/>
        </w:rPr>
        <w:t>The Great Salt Lake of Utah</w:t>
      </w:r>
      <w:r>
        <w:rPr>
          <w:sz w:val="20"/>
        </w:rPr>
        <w:t>, chromolithograph, 1875.</w:t>
      </w:r>
      <w:r>
        <w:rPr>
          <w:sz w:val="20"/>
        </w:rPr>
        <w:tab/>
      </w:r>
      <w:r>
        <w:rPr>
          <w:sz w:val="20"/>
        </w:rPr>
        <w:tab/>
      </w:r>
      <w:r>
        <w:rPr>
          <w:sz w:val="20"/>
        </w:rPr>
        <w:tab/>
      </w:r>
      <w:r>
        <w:rPr>
          <w:sz w:val="20"/>
        </w:rPr>
        <w:tab/>
        <w:t>$8,125 C</w:t>
      </w:r>
    </w:p>
    <w:p w14:paraId="39A2E06F" w14:textId="77777777" w:rsidR="00587D38" w:rsidRDefault="00587D38" w:rsidP="00587D38">
      <w:pPr>
        <w:tabs>
          <w:tab w:val="num" w:pos="0"/>
        </w:tabs>
        <w:ind w:left="-540" w:right="-360"/>
        <w:rPr>
          <w:sz w:val="20"/>
        </w:rPr>
      </w:pPr>
      <w:r>
        <w:rPr>
          <w:sz w:val="20"/>
        </w:rPr>
        <w:t>296</w:t>
      </w:r>
      <w:r>
        <w:rPr>
          <w:sz w:val="20"/>
        </w:rPr>
        <w:tab/>
        <w:t xml:space="preserve">William Curtis, </w:t>
      </w:r>
      <w:r>
        <w:rPr>
          <w:i/>
          <w:sz w:val="20"/>
        </w:rPr>
        <w:t>The Botanical Magazine</w:t>
      </w:r>
      <w:r>
        <w:rPr>
          <w:sz w:val="20"/>
        </w:rPr>
        <w:t>, complete run of 54 volumes, London, 1787-1827.</w:t>
      </w:r>
      <w:r>
        <w:rPr>
          <w:sz w:val="20"/>
        </w:rPr>
        <w:tab/>
        <w:t>$7,800 C</w:t>
      </w:r>
    </w:p>
    <w:p w14:paraId="3888DA24" w14:textId="77777777" w:rsidR="00587D38" w:rsidRDefault="00587D38" w:rsidP="00587D38">
      <w:pPr>
        <w:tabs>
          <w:tab w:val="num" w:pos="0"/>
        </w:tabs>
        <w:ind w:left="-540" w:right="-360"/>
        <w:rPr>
          <w:sz w:val="20"/>
        </w:rPr>
      </w:pPr>
      <w:r>
        <w:rPr>
          <w:sz w:val="20"/>
        </w:rPr>
        <w:t>168</w:t>
      </w:r>
      <w:r>
        <w:rPr>
          <w:sz w:val="20"/>
        </w:rPr>
        <w:tab/>
        <w:t xml:space="preserve">Abraham Ortelius, </w:t>
      </w:r>
      <w:proofErr w:type="spellStart"/>
      <w:r>
        <w:rPr>
          <w:i/>
          <w:sz w:val="20"/>
        </w:rPr>
        <w:t>Islandia</w:t>
      </w:r>
      <w:proofErr w:type="spellEnd"/>
      <w:r>
        <w:rPr>
          <w:sz w:val="20"/>
        </w:rPr>
        <w:t>, Antwerp, 1598.</w:t>
      </w:r>
      <w:r>
        <w:rPr>
          <w:sz w:val="20"/>
        </w:rPr>
        <w:tab/>
      </w:r>
      <w:r>
        <w:rPr>
          <w:sz w:val="20"/>
        </w:rPr>
        <w:tab/>
      </w:r>
      <w:r>
        <w:rPr>
          <w:sz w:val="20"/>
        </w:rPr>
        <w:tab/>
      </w:r>
      <w:r>
        <w:rPr>
          <w:sz w:val="20"/>
        </w:rPr>
        <w:tab/>
      </w:r>
      <w:r>
        <w:rPr>
          <w:sz w:val="20"/>
        </w:rPr>
        <w:tab/>
      </w:r>
      <w:r>
        <w:rPr>
          <w:sz w:val="20"/>
        </w:rPr>
        <w:tab/>
      </w:r>
      <w:r>
        <w:rPr>
          <w:sz w:val="20"/>
        </w:rPr>
        <w:tab/>
        <w:t>$7,250 C</w:t>
      </w:r>
    </w:p>
    <w:p w14:paraId="75256C6B" w14:textId="77777777" w:rsidR="00587D38" w:rsidRPr="005026C7" w:rsidRDefault="00587D38" w:rsidP="00587D38">
      <w:pPr>
        <w:tabs>
          <w:tab w:val="num" w:pos="0"/>
        </w:tabs>
        <w:ind w:left="-540" w:right="-360"/>
        <w:rPr>
          <w:sz w:val="20"/>
        </w:rPr>
      </w:pPr>
      <w:r>
        <w:rPr>
          <w:sz w:val="20"/>
        </w:rPr>
        <w:t>272</w:t>
      </w:r>
      <w:r>
        <w:rPr>
          <w:sz w:val="20"/>
        </w:rPr>
        <w:tab/>
        <w:t xml:space="preserve">Thomas, </w:t>
      </w:r>
      <w:proofErr w:type="spellStart"/>
      <w:r>
        <w:rPr>
          <w:sz w:val="20"/>
        </w:rPr>
        <w:t>Cowperthwait</w:t>
      </w:r>
      <w:proofErr w:type="spellEnd"/>
      <w:r>
        <w:rPr>
          <w:sz w:val="20"/>
        </w:rPr>
        <w:t xml:space="preserve"> &amp; Co. &amp; Samuel Augustus Mitchell, </w:t>
      </w:r>
      <w:r>
        <w:rPr>
          <w:i/>
          <w:sz w:val="20"/>
        </w:rPr>
        <w:t xml:space="preserve">A New Universal Atlas Containing </w:t>
      </w:r>
      <w:r>
        <w:rPr>
          <w:i/>
          <w:sz w:val="20"/>
        </w:rPr>
        <w:tab/>
      </w:r>
      <w:r>
        <w:rPr>
          <w:sz w:val="20"/>
        </w:rPr>
        <w:t>$7,250 C</w:t>
      </w:r>
    </w:p>
    <w:p w14:paraId="37BD40CE" w14:textId="77777777" w:rsidR="00587D38" w:rsidRDefault="00587D38" w:rsidP="00587D38">
      <w:pPr>
        <w:tabs>
          <w:tab w:val="num" w:pos="0"/>
        </w:tabs>
        <w:ind w:left="-540" w:right="-360"/>
        <w:rPr>
          <w:sz w:val="20"/>
        </w:rPr>
      </w:pPr>
      <w:r>
        <w:rPr>
          <w:i/>
          <w:sz w:val="20"/>
        </w:rPr>
        <w:tab/>
        <w:t>Maps of the Various Empires, Kingdoms, States and Republics of the World</w:t>
      </w:r>
      <w:r>
        <w:rPr>
          <w:sz w:val="20"/>
        </w:rPr>
        <w:t>, Philadelphia, 1851.</w:t>
      </w:r>
    </w:p>
    <w:p w14:paraId="2FF3FBC4" w14:textId="77777777" w:rsidR="00587D38" w:rsidRDefault="00587D38" w:rsidP="00587D38">
      <w:pPr>
        <w:tabs>
          <w:tab w:val="num" w:pos="0"/>
        </w:tabs>
        <w:ind w:right="-360"/>
        <w:rPr>
          <w:sz w:val="20"/>
        </w:rPr>
      </w:pPr>
    </w:p>
    <w:p w14:paraId="3E0E6558" w14:textId="77777777" w:rsidR="00587D38" w:rsidRPr="00BE0F2E" w:rsidRDefault="00587D38" w:rsidP="00587D38">
      <w:pPr>
        <w:tabs>
          <w:tab w:val="num" w:pos="0"/>
        </w:tabs>
        <w:ind w:left="-540" w:right="-360"/>
        <w:rPr>
          <w:sz w:val="20"/>
          <w:highlight w:val="yellow"/>
        </w:rPr>
      </w:pPr>
      <w:r>
        <w:rPr>
          <w:sz w:val="20"/>
        </w:rPr>
        <w:t>Key:</w:t>
      </w:r>
      <w:r w:rsidRPr="00BE0F2E">
        <w:rPr>
          <w:sz w:val="20"/>
        </w:rPr>
        <w:tab/>
        <w:t>C = Collector; D = Dealer</w:t>
      </w:r>
    </w:p>
    <w:p w14:paraId="4952C453" w14:textId="77777777" w:rsidR="00587D38" w:rsidRDefault="00587D38" w:rsidP="00587D38">
      <w:pPr>
        <w:tabs>
          <w:tab w:val="num" w:pos="0"/>
        </w:tabs>
        <w:ind w:right="-360"/>
        <w:rPr>
          <w:sz w:val="20"/>
        </w:rPr>
      </w:pPr>
    </w:p>
    <w:p w14:paraId="07427873" w14:textId="77777777" w:rsidR="00587D38" w:rsidRDefault="00587D38" w:rsidP="00587D38">
      <w:pPr>
        <w:tabs>
          <w:tab w:val="num" w:pos="-540"/>
        </w:tabs>
        <w:spacing w:line="360" w:lineRule="auto"/>
        <w:rPr>
          <w:b/>
          <w:sz w:val="20"/>
        </w:rPr>
      </w:pPr>
      <w:r>
        <w:rPr>
          <w:b/>
          <w:sz w:val="20"/>
        </w:rPr>
        <w:lastRenderedPageBreak/>
        <w:t xml:space="preserve">Additional highlights can be found </w:t>
      </w:r>
      <w:hyperlink r:id="rId10" w:history="1">
        <w:r w:rsidRPr="00B553BA">
          <w:rPr>
            <w:rStyle w:val="Hyperlink"/>
            <w:b/>
            <w:sz w:val="20"/>
          </w:rPr>
          <w:t>here</w:t>
        </w:r>
      </w:hyperlink>
      <w:r>
        <w:rPr>
          <w:b/>
          <w:sz w:val="20"/>
        </w:rPr>
        <w:t>.</w:t>
      </w:r>
    </w:p>
    <w:p w14:paraId="1C139485" w14:textId="22D86132" w:rsidR="00587D38" w:rsidRDefault="00587D38" w:rsidP="00587D38">
      <w:pPr>
        <w:tabs>
          <w:tab w:val="num" w:pos="-540"/>
        </w:tabs>
        <w:rPr>
          <w:b/>
          <w:sz w:val="20"/>
        </w:rPr>
      </w:pPr>
      <w:r>
        <w:rPr>
          <w:b/>
          <w:sz w:val="20"/>
        </w:rPr>
        <w:t>Captions</w:t>
      </w:r>
      <w:r w:rsidRPr="00153865">
        <w:rPr>
          <w:b/>
          <w:sz w:val="20"/>
        </w:rPr>
        <w:t>:</w:t>
      </w:r>
    </w:p>
    <w:p w14:paraId="621589B0" w14:textId="195DBDF3" w:rsidR="00425CBA" w:rsidRDefault="000D2085" w:rsidP="00587D38">
      <w:pPr>
        <w:tabs>
          <w:tab w:val="num" w:pos="-540"/>
        </w:tabs>
        <w:rPr>
          <w:sz w:val="20"/>
        </w:rPr>
      </w:pPr>
      <w:hyperlink r:id="rId11" w:history="1">
        <w:r w:rsidR="00425CBA" w:rsidRPr="00425CBA">
          <w:rPr>
            <w:rStyle w:val="Hyperlink"/>
            <w:sz w:val="20"/>
          </w:rPr>
          <w:t>Lot 63</w:t>
        </w:r>
      </w:hyperlink>
      <w:r w:rsidR="00425CBA">
        <w:rPr>
          <w:sz w:val="20"/>
        </w:rPr>
        <w:t xml:space="preserve">: Lewis Evans, </w:t>
      </w:r>
      <w:r w:rsidR="00425CBA">
        <w:rPr>
          <w:i/>
          <w:sz w:val="20"/>
        </w:rPr>
        <w:t>A General Map of the Middle British Colonies, in America</w:t>
      </w:r>
      <w:r w:rsidR="00425CBA">
        <w:rPr>
          <w:sz w:val="20"/>
        </w:rPr>
        <w:t>, proof copy, annotated, signed &amp; dated by Evans, Philadelphia, 1755. Sold for $125,000.</w:t>
      </w:r>
    </w:p>
    <w:p w14:paraId="6371D59E" w14:textId="310C87C6" w:rsidR="00425CBA" w:rsidRDefault="000D2085" w:rsidP="00425CBA">
      <w:pPr>
        <w:tabs>
          <w:tab w:val="num" w:pos="0"/>
        </w:tabs>
        <w:ind w:right="-360"/>
        <w:rPr>
          <w:sz w:val="20"/>
        </w:rPr>
      </w:pPr>
      <w:hyperlink r:id="rId12" w:history="1">
        <w:r w:rsidR="00425CBA" w:rsidRPr="00425CBA">
          <w:rPr>
            <w:rStyle w:val="Hyperlink"/>
            <w:sz w:val="20"/>
          </w:rPr>
          <w:t>Lot 179</w:t>
        </w:r>
      </w:hyperlink>
      <w:r w:rsidR="00425CBA">
        <w:rPr>
          <w:sz w:val="20"/>
        </w:rPr>
        <w:t xml:space="preserve">: Petrus Plancius, </w:t>
      </w:r>
      <w:r w:rsidR="00425CBA">
        <w:rPr>
          <w:i/>
          <w:sz w:val="20"/>
        </w:rPr>
        <w:t>Delineatio, Orarum Manicongi, Angolae, Monomotapae, Terrae Natalis, Zofalae,</w:t>
      </w:r>
      <w:r w:rsidR="00425CBA" w:rsidRPr="00425CBA">
        <w:rPr>
          <w:i/>
          <w:sz w:val="20"/>
        </w:rPr>
        <w:t xml:space="preserve"> </w:t>
      </w:r>
      <w:r w:rsidR="00425CBA">
        <w:rPr>
          <w:i/>
          <w:sz w:val="20"/>
        </w:rPr>
        <w:t>Mozambicae, Abyssinorum</w:t>
      </w:r>
      <w:r w:rsidR="00425CBA">
        <w:rPr>
          <w:sz w:val="20"/>
        </w:rPr>
        <w:t xml:space="preserve">, Amsterdam, 1592-94. Sold for $87,500. </w:t>
      </w:r>
    </w:p>
    <w:p w14:paraId="15E9609C" w14:textId="2A01EAA4" w:rsidR="00425CBA" w:rsidRPr="00425CBA" w:rsidRDefault="000D2085" w:rsidP="00425CBA">
      <w:pPr>
        <w:tabs>
          <w:tab w:val="num" w:pos="0"/>
        </w:tabs>
        <w:ind w:right="-360"/>
        <w:rPr>
          <w:sz w:val="20"/>
        </w:rPr>
      </w:pPr>
      <w:hyperlink r:id="rId13" w:history="1">
        <w:r w:rsidR="00425CBA" w:rsidRPr="00425CBA">
          <w:rPr>
            <w:rStyle w:val="Hyperlink"/>
            <w:sz w:val="20"/>
          </w:rPr>
          <w:t>Lot 277</w:t>
        </w:r>
      </w:hyperlink>
      <w:r w:rsidR="00425CBA">
        <w:rPr>
          <w:sz w:val="20"/>
        </w:rPr>
        <w:t xml:space="preserve">:  John Fisk Allen &amp; William Sharp, </w:t>
      </w:r>
      <w:r w:rsidR="00425CBA">
        <w:rPr>
          <w:i/>
          <w:sz w:val="20"/>
        </w:rPr>
        <w:t>Victoria Regia</w:t>
      </w:r>
      <w:r w:rsidR="00425CBA">
        <w:rPr>
          <w:sz w:val="20"/>
        </w:rPr>
        <w:t xml:space="preserve">, Boston, 1854. Sold for $30,000. </w:t>
      </w:r>
    </w:p>
    <w:p w14:paraId="36356365" w14:textId="77777777" w:rsidR="00587D38" w:rsidRPr="00153865" w:rsidRDefault="00587D38" w:rsidP="00587D38">
      <w:pPr>
        <w:tabs>
          <w:tab w:val="num" w:pos="-540"/>
        </w:tabs>
        <w:ind w:left="720"/>
        <w:rPr>
          <w:sz w:val="20"/>
        </w:rPr>
      </w:pPr>
    </w:p>
    <w:p w14:paraId="3932F28F" w14:textId="77777777" w:rsidR="00587D38" w:rsidRPr="00153865" w:rsidRDefault="00587D38" w:rsidP="00587D38">
      <w:pPr>
        <w:tabs>
          <w:tab w:val="num" w:pos="-540"/>
        </w:tabs>
        <w:rPr>
          <w:sz w:val="20"/>
        </w:rPr>
      </w:pPr>
      <w:r w:rsidRPr="00153865">
        <w:rPr>
          <w:b/>
          <w:sz w:val="20"/>
        </w:rPr>
        <w:t xml:space="preserve">Specialist: </w:t>
      </w:r>
      <w:r>
        <w:rPr>
          <w:sz w:val="20"/>
        </w:rPr>
        <w:t xml:space="preserve">Caleb </w:t>
      </w:r>
      <w:proofErr w:type="spellStart"/>
      <w:r>
        <w:rPr>
          <w:sz w:val="20"/>
        </w:rPr>
        <w:t>Kiffer</w:t>
      </w:r>
      <w:proofErr w:type="spellEnd"/>
      <w:r w:rsidRPr="00153865">
        <w:rPr>
          <w:sz w:val="20"/>
        </w:rPr>
        <w:t xml:space="preserve"> • </w:t>
      </w:r>
      <w:hyperlink r:id="rId14" w:history="1">
        <w:r>
          <w:rPr>
            <w:rStyle w:val="Hyperlink"/>
            <w:sz w:val="20"/>
          </w:rPr>
          <w:t>caleb@swanngalleries.com</w:t>
        </w:r>
      </w:hyperlink>
      <w:r>
        <w:rPr>
          <w:sz w:val="20"/>
        </w:rPr>
        <w:t xml:space="preserve"> • 212-254-4710 x 17</w:t>
      </w:r>
    </w:p>
    <w:p w14:paraId="72901BC2" w14:textId="77777777" w:rsidR="00587D38" w:rsidRPr="00153865" w:rsidRDefault="00587D38" w:rsidP="00587D38">
      <w:pPr>
        <w:tabs>
          <w:tab w:val="num" w:pos="-540"/>
        </w:tabs>
        <w:spacing w:line="360" w:lineRule="auto"/>
        <w:rPr>
          <w:sz w:val="20"/>
        </w:rPr>
      </w:pPr>
      <w:r w:rsidRPr="00153865">
        <w:rPr>
          <w:b/>
          <w:sz w:val="20"/>
        </w:rPr>
        <w:t xml:space="preserve">Press: </w:t>
      </w:r>
      <w:r w:rsidRPr="00153865">
        <w:rPr>
          <w:sz w:val="20"/>
        </w:rPr>
        <w:t xml:space="preserve">Alexandra Nelson • </w:t>
      </w:r>
      <w:hyperlink r:id="rId15" w:history="1">
        <w:r w:rsidRPr="00153865">
          <w:rPr>
            <w:rStyle w:val="Hyperlink"/>
            <w:sz w:val="20"/>
          </w:rPr>
          <w:t>alexandra@swanngalleries.com</w:t>
        </w:r>
      </w:hyperlink>
      <w:r w:rsidRPr="00153865">
        <w:rPr>
          <w:sz w:val="20"/>
        </w:rPr>
        <w:t xml:space="preserve"> • 212-254-4710 x 19</w:t>
      </w:r>
    </w:p>
    <w:p w14:paraId="1D85CA14" w14:textId="77777777" w:rsidR="00587D38" w:rsidRPr="00153865" w:rsidRDefault="00587D38" w:rsidP="00587D38">
      <w:pPr>
        <w:tabs>
          <w:tab w:val="num" w:pos="-540"/>
        </w:tabs>
        <w:spacing w:line="360" w:lineRule="auto"/>
        <w:rPr>
          <w:sz w:val="20"/>
        </w:rPr>
      </w:pPr>
      <w:r w:rsidRPr="00153865">
        <w:rPr>
          <w:b/>
          <w:sz w:val="20"/>
        </w:rPr>
        <w:t xml:space="preserve">Social media: </w:t>
      </w:r>
      <w:r w:rsidRPr="00153865">
        <w:rPr>
          <w:sz w:val="20"/>
        </w:rPr>
        <w:t>@swanngalleries</w:t>
      </w:r>
    </w:p>
    <w:p w14:paraId="30A62A9F" w14:textId="77777777" w:rsidR="00587D38" w:rsidRPr="00587D38" w:rsidRDefault="00587D38" w:rsidP="00587D38">
      <w:pPr>
        <w:tabs>
          <w:tab w:val="num" w:pos="-540"/>
        </w:tabs>
        <w:spacing w:line="276" w:lineRule="auto"/>
        <w:jc w:val="center"/>
        <w:rPr>
          <w:sz w:val="18"/>
          <w:szCs w:val="18"/>
        </w:rPr>
      </w:pPr>
      <w:r w:rsidRPr="00587D38">
        <w:rPr>
          <w:sz w:val="18"/>
          <w:szCs w:val="18"/>
        </w:rPr>
        <w:t>#   #   #</w:t>
      </w:r>
    </w:p>
    <w:p w14:paraId="71BDE8EE" w14:textId="77777777" w:rsidR="00587D38" w:rsidRPr="00587D38" w:rsidRDefault="00587D38" w:rsidP="00587D38">
      <w:pPr>
        <w:tabs>
          <w:tab w:val="num" w:pos="-540"/>
        </w:tabs>
        <w:ind w:left="-630" w:right="-360"/>
        <w:jc w:val="center"/>
        <w:rPr>
          <w:sz w:val="18"/>
          <w:szCs w:val="18"/>
        </w:rPr>
      </w:pPr>
      <w:r w:rsidRPr="00587D38">
        <w:rPr>
          <w:sz w:val="18"/>
          <w:szCs w:val="18"/>
        </w:rPr>
        <w:t>ILLUSTRATED CATALOGUE, ADDL. IMAGES &amp; COMPLETE PRICES REALIZED ON REQUEST</w:t>
      </w:r>
    </w:p>
    <w:p w14:paraId="1D9DE421" w14:textId="77777777" w:rsidR="00587D38" w:rsidRPr="00587D38" w:rsidRDefault="00587D38" w:rsidP="00587D38">
      <w:pPr>
        <w:tabs>
          <w:tab w:val="num" w:pos="-540"/>
        </w:tabs>
        <w:rPr>
          <w:sz w:val="18"/>
          <w:szCs w:val="18"/>
        </w:rPr>
      </w:pPr>
    </w:p>
    <w:p w14:paraId="4D458E98" w14:textId="77777777" w:rsidR="00587D38" w:rsidRPr="00587D38" w:rsidRDefault="00587D38" w:rsidP="00587D38">
      <w:pPr>
        <w:tabs>
          <w:tab w:val="num" w:pos="-540"/>
        </w:tabs>
        <w:rPr>
          <w:sz w:val="18"/>
          <w:szCs w:val="18"/>
        </w:rPr>
      </w:pPr>
      <w:r w:rsidRPr="00587D38">
        <w:rPr>
          <w:sz w:val="18"/>
          <w:szCs w:val="18"/>
        </w:rPr>
        <w:t>Swann Auction Galleries is a third-generation family business as well as the world’s largest auction house for works on paper. In the last 75 years, Swann has repeatedly revolutionized the trade with such innovations as the first U.S. auction dedicated to photographs and the world’s only department of African-American Fine Art. More than 30 auctions and previews are held annually in Swann Galleries’ two-floor exhibition space in Midtown Manhattan, and online worldwide. Visit swanngalleries.com for more information.</w:t>
      </w:r>
    </w:p>
    <w:p w14:paraId="5F4CA1B1" w14:textId="77777777" w:rsidR="00CC2FC0" w:rsidRDefault="00CC2FC0" w:rsidP="00CC2FC0">
      <w:pPr>
        <w:jc w:val="both"/>
        <w:rPr>
          <w:sz w:val="22"/>
          <w:szCs w:val="22"/>
        </w:rPr>
      </w:pPr>
    </w:p>
    <w:p w14:paraId="518B402E" w14:textId="77777777" w:rsidR="00CC2FC0" w:rsidRPr="00CC2FC0" w:rsidRDefault="00CC2FC0" w:rsidP="00CC2FC0">
      <w:pPr>
        <w:jc w:val="both"/>
        <w:rPr>
          <w:sz w:val="22"/>
          <w:szCs w:val="22"/>
        </w:rPr>
      </w:pPr>
    </w:p>
    <w:sectPr w:rsidR="00CC2FC0" w:rsidRPr="00CC2FC0" w:rsidSect="00542CB7">
      <w:pgSz w:w="12240" w:h="15840"/>
      <w:pgMar w:top="720" w:right="162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B7"/>
    <w:rsid w:val="00021E08"/>
    <w:rsid w:val="000D1666"/>
    <w:rsid w:val="000D2085"/>
    <w:rsid w:val="003E02CF"/>
    <w:rsid w:val="00425CBA"/>
    <w:rsid w:val="00451794"/>
    <w:rsid w:val="004D48FD"/>
    <w:rsid w:val="004D7DAA"/>
    <w:rsid w:val="005026C7"/>
    <w:rsid w:val="00526D67"/>
    <w:rsid w:val="00542CB7"/>
    <w:rsid w:val="00583922"/>
    <w:rsid w:val="00585907"/>
    <w:rsid w:val="00587D38"/>
    <w:rsid w:val="0059010E"/>
    <w:rsid w:val="005D10CE"/>
    <w:rsid w:val="00623840"/>
    <w:rsid w:val="007742A9"/>
    <w:rsid w:val="007F0E85"/>
    <w:rsid w:val="0087690D"/>
    <w:rsid w:val="008E6015"/>
    <w:rsid w:val="00910952"/>
    <w:rsid w:val="00921AF3"/>
    <w:rsid w:val="009A23B1"/>
    <w:rsid w:val="009C0E85"/>
    <w:rsid w:val="00A1125C"/>
    <w:rsid w:val="00A20295"/>
    <w:rsid w:val="00A41A26"/>
    <w:rsid w:val="00A63A22"/>
    <w:rsid w:val="00AD4C17"/>
    <w:rsid w:val="00B21DC6"/>
    <w:rsid w:val="00B45FE4"/>
    <w:rsid w:val="00B654F1"/>
    <w:rsid w:val="00C3373D"/>
    <w:rsid w:val="00CA2B2E"/>
    <w:rsid w:val="00CC2FC0"/>
    <w:rsid w:val="00FB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F7E8"/>
  <w15:chartTrackingRefBased/>
  <w15:docId w15:val="{BCFBD95F-922E-234A-9751-87452C43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CB7"/>
    <w:rPr>
      <w:rFonts w:ascii="Times New Roman" w:eastAsia="Times New Roman" w:hAnsi="Times New Roman" w:cs="Times New Roman"/>
      <w:szCs w:val="20"/>
    </w:rPr>
  </w:style>
  <w:style w:type="paragraph" w:styleId="Heading2">
    <w:name w:val="heading 2"/>
    <w:basedOn w:val="Normal"/>
    <w:next w:val="Normal"/>
    <w:link w:val="Heading2Char"/>
    <w:qFormat/>
    <w:rsid w:val="00542CB7"/>
    <w:pPr>
      <w:keepNext/>
      <w:numPr>
        <w:ilvl w:val="1"/>
        <w:numId w:val="1"/>
      </w:numPr>
      <w:suppressAutoHyphens/>
      <w:ind w:left="-540" w:right="-360" w:firstLine="0"/>
      <w:jc w:val="center"/>
      <w:outlineLvl w:val="1"/>
    </w:pPr>
    <w:rPr>
      <w:b/>
      <w:sz w:val="19"/>
      <w:lang w:eastAsia="hi-IN" w:bidi="hi-IN"/>
    </w:rPr>
  </w:style>
  <w:style w:type="paragraph" w:styleId="Heading3">
    <w:name w:val="heading 3"/>
    <w:basedOn w:val="Normal"/>
    <w:next w:val="Normal"/>
    <w:link w:val="Heading3Char"/>
    <w:qFormat/>
    <w:rsid w:val="00542CB7"/>
    <w:pPr>
      <w:keepNext/>
      <w:numPr>
        <w:ilvl w:val="2"/>
        <w:numId w:val="1"/>
      </w:numPr>
      <w:suppressAutoHyphens/>
      <w:jc w:val="center"/>
      <w:outlineLvl w:val="2"/>
    </w:pPr>
    <w:rPr>
      <w:b/>
      <w:sz w:val="19"/>
      <w:u w:val="single"/>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CB7"/>
    <w:rPr>
      <w:color w:val="0000FF"/>
      <w:u w:val="single"/>
    </w:rPr>
  </w:style>
  <w:style w:type="character" w:customStyle="1" w:styleId="Heading2Char">
    <w:name w:val="Heading 2 Char"/>
    <w:basedOn w:val="DefaultParagraphFont"/>
    <w:link w:val="Heading2"/>
    <w:rsid w:val="00542CB7"/>
    <w:rPr>
      <w:rFonts w:ascii="Times New Roman" w:eastAsia="Times New Roman" w:hAnsi="Times New Roman" w:cs="Times New Roman"/>
      <w:b/>
      <w:sz w:val="19"/>
      <w:szCs w:val="20"/>
      <w:lang w:eastAsia="hi-IN" w:bidi="hi-IN"/>
    </w:rPr>
  </w:style>
  <w:style w:type="character" w:customStyle="1" w:styleId="Heading3Char">
    <w:name w:val="Heading 3 Char"/>
    <w:basedOn w:val="DefaultParagraphFont"/>
    <w:link w:val="Heading3"/>
    <w:rsid w:val="00542CB7"/>
    <w:rPr>
      <w:rFonts w:ascii="Times New Roman" w:eastAsia="Times New Roman" w:hAnsi="Times New Roman" w:cs="Times New Roman"/>
      <w:b/>
      <w:sz w:val="19"/>
      <w:szCs w:val="20"/>
      <w:u w:val="single"/>
      <w:lang w:eastAsia="hi-IN" w:bidi="hi-IN"/>
    </w:rPr>
  </w:style>
  <w:style w:type="character" w:styleId="UnresolvedMention">
    <w:name w:val="Unresolved Mention"/>
    <w:basedOn w:val="DefaultParagraphFont"/>
    <w:uiPriority w:val="99"/>
    <w:semiHidden/>
    <w:unhideWhenUsed/>
    <w:rsid w:val="00425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041932">
      <w:bodyDiv w:val="1"/>
      <w:marLeft w:val="0"/>
      <w:marRight w:val="0"/>
      <w:marTop w:val="0"/>
      <w:marBottom w:val="0"/>
      <w:divBdr>
        <w:top w:val="none" w:sz="0" w:space="0" w:color="auto"/>
        <w:left w:val="none" w:sz="0" w:space="0" w:color="auto"/>
        <w:bottom w:val="none" w:sz="0" w:space="0" w:color="auto"/>
        <w:right w:val="none" w:sz="0" w:space="0" w:color="auto"/>
      </w:divBdr>
    </w:div>
    <w:div w:id="1165246145">
      <w:bodyDiv w:val="1"/>
      <w:marLeft w:val="0"/>
      <w:marRight w:val="0"/>
      <w:marTop w:val="0"/>
      <w:marBottom w:val="0"/>
      <w:divBdr>
        <w:top w:val="none" w:sz="0" w:space="0" w:color="auto"/>
        <w:left w:val="none" w:sz="0" w:space="0" w:color="auto"/>
        <w:bottom w:val="none" w:sz="0" w:space="0" w:color="auto"/>
        <w:right w:val="none" w:sz="0" w:space="0" w:color="auto"/>
      </w:divBdr>
    </w:div>
    <w:div w:id="1413694698">
      <w:bodyDiv w:val="1"/>
      <w:marLeft w:val="0"/>
      <w:marRight w:val="0"/>
      <w:marTop w:val="0"/>
      <w:marBottom w:val="0"/>
      <w:divBdr>
        <w:top w:val="none" w:sz="0" w:space="0" w:color="auto"/>
        <w:left w:val="none" w:sz="0" w:space="0" w:color="auto"/>
        <w:bottom w:val="none" w:sz="0" w:space="0" w:color="auto"/>
        <w:right w:val="none" w:sz="0" w:space="0" w:color="auto"/>
      </w:divBdr>
    </w:div>
    <w:div w:id="14381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catalogue.swanngalleries.com/asp/fullCatalogue.asp?salelot=2512+++++277+&amp;refno=++755946&amp;saletype="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catalogue.swanngalleries.com/asp/fullCatalogue.asp?salelot=2512+++++179+&amp;refno=++755362&amp;salety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lexandra@swanngalleries.com?subject=Auction%202461%20at%20Swann%20Galleries" TargetMode="External"/><Relationship Id="rId11" Type="http://schemas.openxmlformats.org/officeDocument/2006/relationships/hyperlink" Target="https://catalogue.swanngalleries.com/asp/fullCatalogue.asp?salelot=2512++++++63+&amp;refno=++755451&amp;saletype=" TargetMode="External"/><Relationship Id="rId5" Type="http://schemas.openxmlformats.org/officeDocument/2006/relationships/image" Target="media/image1.jpeg"/><Relationship Id="rId15" Type="http://schemas.openxmlformats.org/officeDocument/2006/relationships/hyperlink" Target="mailto:alexandra@swanngalleries.com?subject=Auction%202464%20at%20Swann%20Galleries" TargetMode="External"/><Relationship Id="rId10" Type="http://schemas.openxmlformats.org/officeDocument/2006/relationships/hyperlink" Target="https://catalogue.swanngalleries.com/asp/searchresults.asp?pg=1&amp;sale_no=2512&amp;st=D&amp;viewby=pricerealized_high&amp;ps=50"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mailto:caleb@swanngalleries.com?subject=Auction%202464%20at%20Swann%20Gall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Swann Galleries</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5FL Desk</dc:creator>
  <cp:keywords/>
  <dc:description/>
  <cp:lastModifiedBy>5FL Desk</cp:lastModifiedBy>
  <cp:revision>10</cp:revision>
  <cp:lastPrinted>2019-06-17T19:58:00Z</cp:lastPrinted>
  <dcterms:created xsi:type="dcterms:W3CDTF">2019-06-11T19:07:00Z</dcterms:created>
  <dcterms:modified xsi:type="dcterms:W3CDTF">2019-06-20T16:48:00Z</dcterms:modified>
</cp:coreProperties>
</file>